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2134E" w:rsidR="00FE6CEA" w:rsidP="007E4B78" w:rsidRDefault="00FE6CEA" w14:paraId="390DE542" w14:textId="77777777">
      <w:pPr>
        <w:rPr>
          <w:rFonts w:asciiTheme="minorHAnsi" w:hAnsiTheme="minorHAnsi"/>
        </w:rPr>
      </w:pPr>
    </w:p>
    <w:tbl>
      <w:tblPr>
        <w:tblStyle w:val="TableGrid"/>
        <w:tblpPr w:leftFromText="180" w:rightFromText="180" w:vertAnchor="page" w:horzAnchor="page" w:tblpX="850" w:tblpY="1625"/>
        <w:tblW w:w="10460" w:type="dxa"/>
        <w:tblLook w:val="04A0" w:firstRow="1" w:lastRow="0" w:firstColumn="1" w:lastColumn="0" w:noHBand="0" w:noVBand="1"/>
      </w:tblPr>
      <w:tblGrid>
        <w:gridCol w:w="708"/>
        <w:gridCol w:w="8705"/>
        <w:gridCol w:w="340"/>
        <w:gridCol w:w="350"/>
        <w:gridCol w:w="357"/>
      </w:tblGrid>
      <w:tr w:rsidRPr="0022134E" w:rsidR="00A95FCE" w:rsidTr="00E75D40" w14:paraId="67705FE5" w14:textId="77777777">
        <w:trPr>
          <w:trHeight w:val="310"/>
        </w:trPr>
        <w:tc>
          <w:tcPr>
            <w:tcW w:w="10460" w:type="dxa"/>
            <w:gridSpan w:val="5"/>
            <w:tcBorders>
              <w:top w:val="single" w:color="auto" w:sz="4" w:space="0"/>
            </w:tcBorders>
            <w:noWrap/>
            <w:hideMark/>
          </w:tcPr>
          <w:p w:rsidRPr="0022134E" w:rsidR="00A95FCE" w:rsidP="00E75D40" w:rsidRDefault="00A95FCE" w14:paraId="025DE6EA" w14:textId="7777777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AQA Biology (8461) from 2016 Topic B4.1 Cell biology</w:t>
            </w:r>
          </w:p>
        </w:tc>
      </w:tr>
      <w:tr w:rsidRPr="0022134E" w:rsidR="00A95FCE" w:rsidTr="00E75D40" w14:paraId="35A07849" w14:textId="77777777">
        <w:trPr>
          <w:trHeight w:val="256"/>
        </w:trPr>
        <w:tc>
          <w:tcPr>
            <w:tcW w:w="708" w:type="dxa"/>
            <w:hideMark/>
          </w:tcPr>
          <w:p w:rsidRPr="0022134E" w:rsidR="00A95FCE" w:rsidP="00E75D40" w:rsidRDefault="00A95FCE" w14:paraId="5D1BB992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705" w:type="dxa"/>
            <w:noWrap/>
            <w:hideMark/>
          </w:tcPr>
          <w:p w:rsidRPr="0022134E" w:rsidR="00A95FCE" w:rsidP="00E75D40" w:rsidRDefault="00A95FCE" w14:paraId="0BAAFDAB" w14:textId="6711C42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9D2449D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29F1D6A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D38584E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G</w:t>
            </w:r>
          </w:p>
        </w:tc>
      </w:tr>
      <w:tr w:rsidRPr="0022134E" w:rsidR="00A95FCE" w:rsidTr="00E75D40" w14:paraId="58F51A1F" w14:textId="77777777">
        <w:trPr>
          <w:cantSplit/>
          <w:trHeight w:val="20"/>
        </w:trPr>
        <w:tc>
          <w:tcPr>
            <w:tcW w:w="708" w:type="dxa"/>
            <w:vMerge w:val="restart"/>
            <w:noWrap/>
            <w:textDirection w:val="btLr"/>
            <w:vAlign w:val="center"/>
            <w:hideMark/>
          </w:tcPr>
          <w:p w:rsidRPr="0022134E" w:rsidR="00A95FCE" w:rsidP="00E75D40" w:rsidRDefault="00A95FCE" w14:paraId="68335B17" w14:textId="2F18874E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4.1.1 Cell structure</w:t>
            </w:r>
          </w:p>
        </w:tc>
        <w:tc>
          <w:tcPr>
            <w:tcW w:w="8705" w:type="dxa"/>
            <w:hideMark/>
          </w:tcPr>
          <w:p w:rsidRPr="0022134E" w:rsidR="00A95FCE" w:rsidP="00E75D40" w:rsidRDefault="00A95FCE" w14:paraId="153A61A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Use the terms 'eukaryotic' and 'prokaryotic' to describe types of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BC093B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5EFA3B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569051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60EF419B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4DF7FE4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DE32D5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features of bacterial (prokaryotic)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F4FD90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54664C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895ABDE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048BE1F4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55B4CEF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1474DD02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Demonstrate an understanding of the scale and size of cells and be able to make order of magnitude calculations, inc standard form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24F5231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1811120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1EE0D94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1FD63602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0567F26F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7FCC46E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Recall the structures found in animal and plant (eukaryotic) cells inc algal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5AC980D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F614984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24E45BD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3C684A81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7E2B61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F70F94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Use estimations and explain when they should be used to judge the relative size or area of sub-cellular structures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C191AE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A29C32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1F312BC1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0F322D8E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07FF03F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noWrap/>
            <w:hideMark/>
          </w:tcPr>
          <w:p w:rsidRPr="0022134E" w:rsidR="00A95FCE" w:rsidP="00E75D40" w:rsidRDefault="00A95FCE" w14:paraId="5D47F10C" w14:textId="3A4CB7F8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practical: use a light microscope to observe, draw and label a selection of plant and animal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2BF73CCA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6E3ECA5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0FA58E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4E8FD96E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130A4F92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D9B433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functions of the structures in animal and plant (eukaryotic)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86F8C00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A5A93C0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4FE2E59F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6E271AB3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F953489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1A0D7B5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what a specialised cell is, including examples for plants and animals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241469F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6D3EF3F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23221908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46F94595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6D383A36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211E2D1E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what differentiation is, including differences between animals and plants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DB5A959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D2E7FD1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BEA4F83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555A4A9B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63EF3BA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6BD1077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Define the terms magnification and resolution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D17E267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8556D99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05A5AC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41EA03F1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03ECF7F3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4F0DE6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Compare electron and light microscopes in terms of their magnification and resolution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78FCC1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2953F3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2A6BE9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2CE2D105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49A60CA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240C6F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Carry out calculations involving magnification using the formula: magnification = size of image/ size of real object -inc standard form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0A1E29E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23A6EE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6BD07D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4567DED9" w14:textId="77777777">
        <w:trPr>
          <w:cantSplit/>
          <w:trHeight w:val="20"/>
        </w:trPr>
        <w:tc>
          <w:tcPr>
            <w:tcW w:w="708" w:type="dxa"/>
            <w:vMerge w:val="restart"/>
            <w:noWrap/>
            <w:textDirection w:val="btLr"/>
            <w:vAlign w:val="center"/>
            <w:hideMark/>
          </w:tcPr>
          <w:p w:rsidRPr="0022134E" w:rsidR="00A95FCE" w:rsidP="00E75D40" w:rsidRDefault="00A95FCE" w14:paraId="2D58C865" w14:textId="64B7846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4.1.2 Cell division</w:t>
            </w:r>
          </w:p>
        </w:tc>
        <w:tc>
          <w:tcPr>
            <w:tcW w:w="8705" w:type="dxa"/>
            <w:hideMark/>
          </w:tcPr>
          <w:p w:rsidRPr="0022134E" w:rsidR="00A95FCE" w:rsidP="00E75D40" w:rsidRDefault="00A95FCE" w14:paraId="420C91E0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22:B34" w:id="0"/>
            <w:r w:rsidRPr="0022134E">
              <w:rPr>
                <w:rFonts w:asciiTheme="minorHAnsi" w:hAnsiTheme="minorHAnsi"/>
                <w:sz w:val="20"/>
                <w:szCs w:val="20"/>
              </w:rPr>
              <w:t>Describe how genetic information is stored in the nucleus of a cell (inc genes &amp; chromosomes)</w:t>
            </w:r>
            <w:bookmarkEnd w:id="0"/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745074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E3524E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47D4AFC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3BCE4C17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3CDD1335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836B312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processes that happen during the cell cycle, including mitosis (inc recognise and describe where mitosis occurs)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58072B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1BBD7A4C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4F0988B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1093442B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449DB0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063AE99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stem cells, including sources of stem cells in plants and animals and their roles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B2DF98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DCA70A1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A4FC05B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00A24A19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CAAE8AE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3AD4AD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use of stem cells in the production of plant clones and therapeutic cloning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A1D7FE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8C0EB0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C046BA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25BF6936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6D015A8D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67FBB94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Discuss the potential risks, benefits and issues with using stem cells in medical research/treatments (inc diabetes and paralysis)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EFFA6F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0B456B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16EE120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1CA5C3B7" w14:textId="77777777">
        <w:trPr>
          <w:cantSplit/>
          <w:trHeight w:val="20"/>
        </w:trPr>
        <w:tc>
          <w:tcPr>
            <w:tcW w:w="708" w:type="dxa"/>
            <w:vMerge w:val="restart"/>
            <w:noWrap/>
            <w:textDirection w:val="btLr"/>
            <w:vAlign w:val="center"/>
            <w:hideMark/>
          </w:tcPr>
          <w:p w:rsidRPr="0022134E" w:rsidR="00A95FCE" w:rsidP="00E75D40" w:rsidRDefault="00A95FCE" w14:paraId="3B33F543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4.1.3 Transport in cells</w:t>
            </w:r>
          </w:p>
        </w:tc>
        <w:tc>
          <w:tcPr>
            <w:tcW w:w="8705" w:type="dxa"/>
            <w:hideMark/>
          </w:tcPr>
          <w:p w:rsidRPr="0022134E" w:rsidR="00A95FCE" w:rsidP="00E75D40" w:rsidRDefault="00A95FCE" w14:paraId="5354F177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 of diffusion, including examples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CC0522C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91D4A0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3AF06D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40BFA9B2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1E520F16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D197D08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diffusion is affected by different factors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5DE850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4A257A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030A648A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D257233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13DDE7E9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316A2B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Define and explain "surface area to volume ratio", and how this relates to single-celled and multicellular organisms (inc calculations)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566E4FB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60F48FD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213E468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370ADDA7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509B0CB5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67435118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effectiveness of an exchange surface can be increased, inc examples of adaptations for small intestines, lungs, gills roots &amp; leaves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C8B01A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1BCB27C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BC1DB6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BB7D1CF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36E62456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60CDAD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 of osmosis (inc calculation of water uptake &amp; percentage gain and loss of mass of plant tissue)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2633937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3ADFD2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4D5735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41E72E40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05F8EB4A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9671760" w14:textId="5D20A89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</w:t>
            </w:r>
            <w:r w:rsidR="00C15189">
              <w:rPr>
                <w:rFonts w:asciiTheme="minorHAnsi" w:hAnsiTheme="minorHAnsi"/>
                <w:i/>
                <w:iCs/>
                <w:sz w:val="20"/>
                <w:szCs w:val="20"/>
              </w:rPr>
              <w:t>l</w:t>
            </w: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: investigate the effect of a range of concentrations of salt or sugar solutions on the mass of plant tissue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2F89F2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6FDAC5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CC9B9BB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A249C64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5CE615A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1D8AD2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 of active transport, including examples - gut and roots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077D86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0B5F7CF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1FF08B81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7554DB37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1990A1F0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CA1467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the differences between diffusion, osmosis and active transport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218E14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F87346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00F2954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Pr="0022134E" w:rsidR="00FE6CEA" w:rsidP="007E4B78" w:rsidRDefault="00FE6CEA" w14:paraId="6942CC74" w14:textId="77777777">
      <w:pPr>
        <w:rPr>
          <w:rFonts w:asciiTheme="minorHAnsi" w:hAnsiTheme="minorHAnsi"/>
        </w:rPr>
      </w:pPr>
    </w:p>
    <w:p w:rsidRPr="0022134E" w:rsidR="00FE6CEA" w:rsidP="007E4B78" w:rsidRDefault="00FE6CEA" w14:paraId="42AA64F1" w14:textId="77777777">
      <w:pPr>
        <w:rPr>
          <w:rFonts w:asciiTheme="minorHAnsi" w:hAnsiTheme="minorHAnsi"/>
        </w:rPr>
      </w:pPr>
    </w:p>
    <w:p w:rsidRPr="0022134E" w:rsidR="00FE6CEA" w:rsidP="007E4B78" w:rsidRDefault="00FE6CEA" w14:paraId="1DEF537C" w14:textId="77777777">
      <w:pPr>
        <w:rPr>
          <w:rFonts w:asciiTheme="minorHAnsi" w:hAnsiTheme="minorHAnsi"/>
        </w:rPr>
      </w:pPr>
    </w:p>
    <w:p w:rsidRPr="0022134E" w:rsidR="00041042" w:rsidP="007E4B78" w:rsidRDefault="00DE066F" w14:paraId="76DA20A1" w14:textId="22518E12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tbl>
      <w:tblPr>
        <w:tblStyle w:val="TableGrid"/>
        <w:tblpPr w:leftFromText="180" w:rightFromText="180" w:vertAnchor="page" w:horzAnchor="page" w:tblpX="850" w:tblpY="1625"/>
        <w:tblW w:w="10544" w:type="dxa"/>
        <w:tblLayout w:type="fixed"/>
        <w:tblLook w:val="04A0" w:firstRow="1" w:lastRow="0" w:firstColumn="1" w:lastColumn="0" w:noHBand="0" w:noVBand="1"/>
      </w:tblPr>
      <w:tblGrid>
        <w:gridCol w:w="709"/>
        <w:gridCol w:w="8297"/>
        <w:gridCol w:w="512"/>
        <w:gridCol w:w="513"/>
        <w:gridCol w:w="513"/>
      </w:tblGrid>
      <w:tr w:rsidRPr="0022134E" w:rsidR="00FE6CEA" w:rsidTr="00E75D40" w14:paraId="6CCE398D" w14:textId="77777777">
        <w:trPr>
          <w:trHeight w:val="75"/>
        </w:trPr>
        <w:tc>
          <w:tcPr>
            <w:tcW w:w="10544" w:type="dxa"/>
            <w:gridSpan w:val="5"/>
            <w:tcBorders>
              <w:top w:val="single" w:color="auto" w:sz="4" w:space="0"/>
            </w:tcBorders>
            <w:noWrap/>
            <w:hideMark/>
          </w:tcPr>
          <w:p w:rsidRPr="0022134E" w:rsidR="00FE6CEA" w:rsidP="00E75D40" w:rsidRDefault="00FE6CEA" w14:paraId="77254B7F" w14:textId="0416438C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>AQA Biology (8461) from 2016 Topic B4.2 Organisation</w:t>
            </w:r>
          </w:p>
        </w:tc>
      </w:tr>
      <w:tr w:rsidRPr="0022134E" w:rsidR="00FE6CEA" w:rsidTr="00E75D40" w14:paraId="223EAD99" w14:textId="77777777">
        <w:trPr>
          <w:trHeight w:val="202"/>
        </w:trPr>
        <w:tc>
          <w:tcPr>
            <w:tcW w:w="709" w:type="dxa"/>
            <w:hideMark/>
          </w:tcPr>
          <w:p w:rsidRPr="0022134E" w:rsidR="00FE6CEA" w:rsidP="00E75D40" w:rsidRDefault="00FE6CEA" w14:paraId="3E82BE26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297" w:type="dxa"/>
            <w:noWrap/>
            <w:hideMark/>
          </w:tcPr>
          <w:p w:rsidRPr="0022134E" w:rsidR="00FE6CEA" w:rsidP="00E75D40" w:rsidRDefault="00FE6CEA" w14:paraId="38C58F3F" w14:textId="2F9E1602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E153CC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FC87BEC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946F556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G</w:t>
            </w:r>
          </w:p>
        </w:tc>
      </w:tr>
      <w:tr w:rsidRPr="0022134E" w:rsidR="00FE6CEA" w:rsidTr="00E75D40" w14:paraId="37305288" w14:textId="77777777">
        <w:trPr>
          <w:cantSplit/>
          <w:trHeight w:val="20"/>
        </w:trPr>
        <w:tc>
          <w:tcPr>
            <w:tcW w:w="709" w:type="dxa"/>
            <w:vMerge w:val="restart"/>
            <w:textDirection w:val="btLr"/>
            <w:hideMark/>
          </w:tcPr>
          <w:p w:rsidRPr="0022134E" w:rsidR="00FE6CEA" w:rsidP="00E75D40" w:rsidRDefault="00A95FCE" w14:paraId="599699C0" w14:textId="0E52A772">
            <w:pPr>
              <w:ind w:left="113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4.2.1 Principles</w:t>
            </w:r>
            <w:r w:rsidRPr="0022134E" w:rsidR="00FE6CE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of organisation &amp; </w:t>
            </w: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4.2.2 Animal</w:t>
            </w:r>
            <w:r w:rsidRPr="0022134E" w:rsidR="00FE6CE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tissues, organs and organ systems</w:t>
            </w:r>
          </w:p>
        </w:tc>
        <w:tc>
          <w:tcPr>
            <w:tcW w:w="8297" w:type="dxa"/>
            <w:hideMark/>
          </w:tcPr>
          <w:p w:rsidRPr="0022134E" w:rsidR="00FE6CEA" w:rsidP="00E75D40" w:rsidRDefault="00FE6CEA" w14:paraId="01954C6C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4:B6" w:id="1"/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the levels of organisation within living organisms </w:t>
            </w:r>
            <w:bookmarkEnd w:id="1"/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57A16D67" w14:textId="2244ABD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6EEDBAA" w14:textId="3F81779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46DE67D" w14:textId="64D62BA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6D5CA0D8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3DAEE7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10FB3AE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digestive system and how it works as an organ system (from KS3)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10E6F95" w14:textId="0754B3C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1DB5030" w14:textId="5781AF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5A02FF6" w14:textId="2537F73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03A3F49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15936C5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3AF1DFD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basic features of enzymes (inc rate calculations for chemical reactions)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01E6674" w14:textId="6F1471D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94D2711" w14:textId="7E5F418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FE07020" w14:textId="2761D9B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1CAE326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59AAE2F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A1912AB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7:B25" w:id="2"/>
            <w:r w:rsidRPr="0022134E">
              <w:rPr>
                <w:rFonts w:asciiTheme="minorHAnsi" w:hAnsiTheme="minorHAnsi"/>
                <w:sz w:val="20"/>
                <w:szCs w:val="20"/>
              </w:rPr>
              <w:t>Describe the lock and key theory as a model of enzyme action and explain how the shape a of the active sites makes the enzyme specific</w:t>
            </w:r>
            <w:bookmarkEnd w:id="2"/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EEE22E9" w14:textId="6FEB380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0BDF0A0" w14:textId="2DD1FF0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1C51BDD" w14:textId="6C315AE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507E0F0" w14:textId="77777777">
        <w:trPr>
          <w:cantSplit/>
          <w:trHeight w:val="314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F78F80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ECF17F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the effect of temperature and pH on enzymes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9D7B4F4" w14:textId="3C7A167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345B41C" w14:textId="32BC50C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41B43E1" w14:textId="7D72FC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63D2AB38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A4D2BA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D8FB48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digestive enzymes, including their names, sites of production and actions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6D0D6E3D" w14:textId="3F4F20B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374B1A23" w14:textId="59A6B33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73693D8" w14:textId="6B3641A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6C31F98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3FF76CF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1A7DB98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the products of digestion are used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6442E062" w14:textId="1B81D3D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4A6EADD" w14:textId="5EA820F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28D0344" w14:textId="730673D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2D074E6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69FE68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F5BC0D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features and functions of bile and state where it is produced and released from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E02561F" w14:textId="5997929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AAE9E88" w14:textId="26E08D3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80494E3" w14:textId="0F9569D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03EA60B3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02216A62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6FAE860" w14:textId="4EFDAAE3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practical: use qualitative reagents to test for a range of carbohydrates, lipids and proteins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2B17C3F" w14:textId="720948A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DF877C6" w14:textId="6935CED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0179635" w14:textId="504CFEB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75181C3E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18C66A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noWrap/>
            <w:hideMark/>
          </w:tcPr>
          <w:p w:rsidRPr="0022134E" w:rsidR="00FE6CEA" w:rsidP="00E75D40" w:rsidRDefault="00FE6CEA" w14:paraId="124AF448" w14:textId="10B16E2B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practical: investigate the effect of pH on the rate of reaction of amylase enzyme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608A18F0" w14:textId="34D4D94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CEBA487" w14:textId="64A012A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71393C0" w14:textId="6BF810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5A0720FF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39005B2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DB5BEE8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structure of the human heart and lungs (inc how lungs are adapted for gaseous exchange)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069BF06" w14:textId="26AFC9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3D1FC82" w14:textId="40CFDBA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9D0CAF5" w14:textId="012B5DB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585CE164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E89CA8D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72C5CFC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heart moves blood around the body (inc role and position of the aorta, vena cava, pulmonary artery &amp; vein and coronary arteries)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BF8209D" w14:textId="77B6A4C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908048B" w14:textId="34DC06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3A33CB5" w14:textId="77ECF94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6BDD73AF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E3F9A0F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9061E6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natural resting heart rate is controlled and how irregularities can be corrected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AC8E6BA" w14:textId="5923C3F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84845D5" w14:textId="4C21331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7ABFB89" w14:textId="30B1F63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15B72BDD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9ABF444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44C6999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structure and function of arteries, veins and capillaries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1FE0062" w14:textId="363E5A7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86165A0" w14:textId="112074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B84838B" w14:textId="2511BA4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92D7921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F1A71E3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248FD89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Use simple compound measures such as rate and carry out rate calculations for blood flow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3D744157" w14:textId="3423B9D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FFB7A74" w14:textId="599D3F9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D95716E" w14:textId="009DD04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2B7D3C7F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08CBD9A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252BC3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blood and identify its different components, inc identifying blood cells from photographs/diagrams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B0CAE1B" w14:textId="414B619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08006E4" w14:textId="03EBFA7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A9544CC" w14:textId="0EF4319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06BA323C" w14:textId="77777777">
        <w:trPr>
          <w:cantSplit/>
          <w:trHeight w:val="287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E86ADAC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0FC1A20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functions of blood components, including adaptations to function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27110C1" w14:textId="491E8A6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69C706B" w14:textId="33B1500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A91641C" w14:textId="345769D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5113A2A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3025D3C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363A6B09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what happens in coronary heart disease and what statins are used for 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A2907C4" w14:textId="188351E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31BDFB2" w14:textId="00E95EF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F615BF3" w14:textId="13EBDF2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7E170B09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0F142A3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029637D7" w14:textId="3BD59B0A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and evaluate treatments for coronary heart disease and heart failure (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inc drugs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>, mechanical devices or transplant)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57E8F7AA" w14:textId="5ADBA27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F721652" w14:textId="36F4C4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6CEFEEF" w14:textId="672CD22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2B7BF97E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50F4DFB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472F7DC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Recall that heart valves can become faulty and describe the consequences of this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3FA500F" w14:textId="3D877BF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34DE0B78" w14:textId="11AC4D8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56AC107" w14:textId="1A2661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10E5E86E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E1F295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1C81F541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how patients can be treated in the case of heart failure 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40AA81C0" w14:textId="4D7ED1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84072FF" w14:textId="1549C49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B888F16" w14:textId="4A071F0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52C4A144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F12889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50F17BE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health and the explain causes of ill-health and the relationship between health and disease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F0EBCC7" w14:textId="0E3F4C4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36CCF39" w14:textId="2D5D303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05688A3" w14:textId="6B10205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29F6432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C6B958D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265538FC" w14:textId="610A9A26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26:B36" w:id="3"/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how different types of diseases may 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interact and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 xml:space="preserve"> translate disease incidence information between graphical and numerical forms</w:t>
            </w:r>
            <w:bookmarkEnd w:id="3"/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E77F191" w14:textId="64B6CDA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A7B0F3B" w14:textId="53FC644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E04362E" w14:textId="14A08F4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ACABE70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7D391C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7A8C614C" w14:textId="1E7D1E1D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what risk factors are and give examples discussing human and financial costs of 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non-communicable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 xml:space="preserve"> diseases at local, national and global levels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67D90ED" w14:textId="6EA55E3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A2DB8BA" w14:textId="591BA85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7148F4F" w14:textId="1515D4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274E57EA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EF8A860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046054F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what cancer is and explain the difference between benign and malignant tumours 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EA8B616" w14:textId="0197ECE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95E5DD5" w14:textId="3C677C2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4428754" w14:textId="6913E7F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77A6FB12" w14:textId="77777777">
        <w:trPr>
          <w:cantSplit/>
          <w:trHeight w:val="35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038F80E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3350F00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known risk factors for cancer, including genetic and lifestyle risk factors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43158C78" w14:textId="3BB80D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CBAB375" w14:textId="1EEC09D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1835D82" w14:textId="6041C15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548B7FCB" w14:textId="77777777">
        <w:trPr>
          <w:trHeight w:val="20"/>
        </w:trPr>
        <w:tc>
          <w:tcPr>
            <w:tcW w:w="709" w:type="dxa"/>
            <w:vMerge w:val="restart"/>
            <w:textDirection w:val="btLr"/>
            <w:hideMark/>
          </w:tcPr>
          <w:p w:rsidRPr="0022134E" w:rsidR="003A0648" w:rsidP="00E75D40" w:rsidRDefault="00A95FCE" w14:paraId="260C3A89" w14:textId="2B1E1B1B">
            <w:pPr>
              <w:ind w:left="113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4.2.3 Plant</w:t>
            </w:r>
            <w:r w:rsidRPr="0022134E" w:rsidR="003A064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tissues, organs and system</w:t>
            </w:r>
          </w:p>
        </w:tc>
        <w:tc>
          <w:tcPr>
            <w:tcW w:w="8297" w:type="dxa"/>
            <w:hideMark/>
          </w:tcPr>
          <w:p w:rsidRPr="0022134E" w:rsidR="003A0648" w:rsidP="00E75D40" w:rsidRDefault="003A0648" w14:paraId="3E2E57BC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plant tissues (epidermal, palisade mesophyll, spongy mesophyll, xylem, phloem and meristem) and describe their functions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12E8A975" w14:textId="55A1F5D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02B99F09" w14:textId="4161733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616D238" w14:textId="528E596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7A12AFCF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06B26A3D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05A2515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structure of plant tissues are related to their function within the leaf (plant organ) inc stomata and guard cells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3F16823E" w14:textId="3A089C6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5D8F5AFD" w14:textId="77643E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5FA28D46" w14:textId="5BCD316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0C750762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39EFA24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3931E818" w14:textId="43B2FCC2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Recall the 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plant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 xml:space="preserve"> parts that form a plant organ system that transports substances around the plant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4AA1BA2F" w14:textId="69EE0DD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39707245" w14:textId="6C95085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9DC88B3" w14:textId="2C6E67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0F51094A" w14:textId="77777777">
        <w:trPr>
          <w:trHeight w:val="305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00A8F19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6C4960D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root hair cells, xylem and phloem are adapted to their functions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5615AF70" w14:textId="228358E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18F84710" w14:textId="23F6839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07CAEF75" w14:textId="4323F4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49276305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32DE0EAF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A95FCE" w:rsidR="003A0648" w:rsidP="00E75D40" w:rsidRDefault="003A0648" w14:paraId="0BE62F43" w14:textId="3C596C36">
            <w:pPr>
              <w:rPr>
                <w:rFonts w:asciiTheme="minorHAnsi" w:hAnsiTheme="minorHAnsi"/>
                <w:sz w:val="20"/>
                <w:szCs w:val="20"/>
              </w:rPr>
            </w:pPr>
            <w:r w:rsidRPr="00A95FCE">
              <w:rPr>
                <w:rFonts w:asciiTheme="minorHAnsi" w:hAnsiTheme="minorHAnsi"/>
                <w:sz w:val="20"/>
                <w:szCs w:val="20"/>
              </w:rPr>
              <w:t xml:space="preserve">Describe the process of transpiration and translocation </w:t>
            </w:r>
            <w:r w:rsidRPr="00A95FCE" w:rsidR="00A95FCE">
              <w:rPr>
                <w:rFonts w:asciiTheme="minorHAnsi" w:hAnsiTheme="minorHAnsi"/>
                <w:sz w:val="20"/>
                <w:szCs w:val="20"/>
              </w:rPr>
              <w:t>including</w:t>
            </w:r>
            <w:r w:rsidRPr="00A95FCE">
              <w:rPr>
                <w:rFonts w:asciiTheme="minorHAnsi" w:hAnsiTheme="minorHAnsi"/>
                <w:sz w:val="20"/>
                <w:szCs w:val="20"/>
              </w:rPr>
              <w:t xml:space="preserve"> the role of the different plant tissues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18AFCF18" w14:textId="5576233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BA89693" w14:textId="3032002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7DA54A7C" w14:textId="093B8AD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4E5546B3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070E86E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535A9F8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rate of transpiration can be affected by different factors (inc naming the factors)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56A662FE" w14:textId="4C4B25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48309486" w14:textId="79F67B1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0ABEA1E3" w14:textId="7FDE36F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0C93E864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38861493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0AD0133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role of stomata and guard cells in the control of gas exchange and water loss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6B7CCC5C" w14:textId="0AEE9DE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DB8E0E8" w14:textId="7F2DA05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898E4F2" w14:textId="146CB3C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Pr="0022134E" w:rsidR="003A0648" w:rsidRDefault="003A0648" w14:paraId="75074708" w14:textId="35761E05">
      <w:pPr>
        <w:rPr>
          <w:rFonts w:asciiTheme="minorHAnsi" w:hAnsiTheme="minorHAnsi"/>
          <w:sz w:val="20"/>
          <w:szCs w:val="20"/>
        </w:rPr>
      </w:pPr>
    </w:p>
    <w:p w:rsidRPr="0022134E" w:rsidR="0022134E" w:rsidRDefault="0022134E" w14:paraId="0F6A7146" w14:textId="77777777">
      <w:pPr>
        <w:rPr>
          <w:rFonts w:asciiTheme="minorHAnsi" w:hAnsiTheme="minorHAnsi"/>
          <w:sz w:val="20"/>
          <w:szCs w:val="20"/>
        </w:rPr>
      </w:pPr>
    </w:p>
    <w:p w:rsidRPr="0022134E" w:rsidR="0022134E" w:rsidRDefault="0022134E" w14:paraId="01883A8A" w14:textId="77777777">
      <w:pPr>
        <w:rPr>
          <w:rFonts w:asciiTheme="minorHAnsi" w:hAnsiTheme="minorHAnsi"/>
          <w:sz w:val="20"/>
          <w:szCs w:val="20"/>
        </w:rPr>
      </w:pPr>
    </w:p>
    <w:p w:rsidR="00DE066F" w:rsidRDefault="00DE066F" w14:paraId="7FBF2B44" w14:textId="0F718E3F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Pr="0022134E" w:rsidR="0022134E" w:rsidRDefault="0022134E" w14:paraId="126AC382" w14:textId="77777777">
      <w:pPr>
        <w:rPr>
          <w:rFonts w:asciiTheme="minorHAnsi" w:hAnsiTheme="minorHAnsi"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850" w:tblpY="1625"/>
        <w:tblW w:w="0" w:type="auto"/>
        <w:tblLayout w:type="fixed"/>
        <w:tblLook w:val="04A0" w:firstRow="1" w:lastRow="0" w:firstColumn="1" w:lastColumn="0" w:noHBand="0" w:noVBand="1"/>
      </w:tblPr>
      <w:tblGrid>
        <w:gridCol w:w="663"/>
        <w:gridCol w:w="8776"/>
        <w:gridCol w:w="337"/>
        <w:gridCol w:w="337"/>
        <w:gridCol w:w="337"/>
      </w:tblGrid>
      <w:tr w:rsidRPr="0022134E" w:rsidR="00E75D40" w:rsidTr="00E75D40" w14:paraId="3EA12CB6" w14:textId="77777777">
        <w:trPr>
          <w:cantSplit/>
          <w:trHeight w:val="20"/>
        </w:trPr>
        <w:tc>
          <w:tcPr>
            <w:tcW w:w="10450" w:type="dxa"/>
            <w:gridSpan w:val="5"/>
            <w:noWrap/>
            <w:hideMark/>
          </w:tcPr>
          <w:p w:rsidRPr="0022134E" w:rsidR="00E75D40" w:rsidP="00E75D40" w:rsidRDefault="00E75D40" w14:paraId="7C64B5D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AQA Biology (8461) from 2016 Topic B4.3 Infection and response</w:t>
            </w:r>
          </w:p>
        </w:tc>
      </w:tr>
      <w:tr w:rsidRPr="0022134E" w:rsidR="00E75D40" w:rsidTr="00E75D40" w14:paraId="2827BDD4" w14:textId="77777777">
        <w:trPr>
          <w:cantSplit/>
          <w:trHeight w:val="20"/>
        </w:trPr>
        <w:tc>
          <w:tcPr>
            <w:tcW w:w="663" w:type="dxa"/>
            <w:hideMark/>
          </w:tcPr>
          <w:p w:rsidRPr="0022134E" w:rsidR="00E75D40" w:rsidP="00E75D40" w:rsidRDefault="00E75D40" w14:paraId="483D04BA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776" w:type="dxa"/>
            <w:noWrap/>
            <w:hideMark/>
          </w:tcPr>
          <w:p w:rsidRPr="0022134E" w:rsidR="00E75D40" w:rsidP="00E75D40" w:rsidRDefault="00E75D40" w14:paraId="67EB3FC4" w14:textId="095A44E5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6FA2722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5BC108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AD2E855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G</w:t>
            </w:r>
          </w:p>
        </w:tc>
      </w:tr>
      <w:tr w:rsidRPr="0022134E" w:rsidR="00E75D40" w:rsidTr="00E75D40" w14:paraId="2FF62E4D" w14:textId="77777777">
        <w:trPr>
          <w:cantSplit/>
          <w:trHeight w:val="20"/>
        </w:trPr>
        <w:tc>
          <w:tcPr>
            <w:tcW w:w="663" w:type="dxa"/>
            <w:vMerge w:val="restart"/>
            <w:noWrap/>
            <w:textDirection w:val="btLr"/>
            <w:hideMark/>
          </w:tcPr>
          <w:p w:rsidRPr="0022134E" w:rsidR="00E75D40" w:rsidP="00E75D40" w:rsidRDefault="00E75D40" w14:paraId="17AA234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4.3.1 Communicable diseases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7518AD57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4" w:id="4"/>
            <w:r w:rsidRPr="0022134E">
              <w:rPr>
                <w:rFonts w:asciiTheme="minorHAnsi" w:hAnsiTheme="minorHAnsi"/>
                <w:sz w:val="20"/>
                <w:szCs w:val="20"/>
              </w:rPr>
              <w:t>Explain what a pathogen is and how pathogens are spread (inc how viruses, bacteria, protists and fungi are spread in animals and plants)</w:t>
            </w:r>
            <w:bookmarkEnd w:id="4"/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EBECC2E" w14:textId="64EF685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8ABD802" w14:textId="4F8251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38A694B" w14:textId="556D620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434A9FA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25B0177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853DC44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5:B15" w:id="5"/>
            <w:r w:rsidRPr="0022134E">
              <w:rPr>
                <w:rFonts w:asciiTheme="minorHAnsi" w:hAnsiTheme="minorHAnsi"/>
                <w:sz w:val="20"/>
                <w:szCs w:val="20"/>
              </w:rPr>
              <w:t>Explain how pathogenic bacteria and viruses cause damage in the body</w:t>
            </w:r>
            <w:bookmarkEnd w:id="5"/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435F2B8" w14:textId="60577B3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4AD6AC4" w14:textId="171FD04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BE5A695" w14:textId="3A868DC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6DAFD0B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63699B6F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57CD35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spread of diseases can be reduced or prevented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0C42DD6" w14:textId="56F9346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11F28F0" w14:textId="315B2C1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3722986" w14:textId="11B7CA7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A8A422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CE684D7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0282D62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measles, HIV and tobacco mosaic virus as examples of viral pathogens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05DF918" w14:textId="52E036F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029FBA4" w14:textId="7EA875F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5A79EF7" w14:textId="1FC3853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A89FE92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5186C2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04FA8897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salmonella food poisoning and gonorrhoea as examples of bacterial pathogens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A56A99A" w14:textId="2AD95C4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9B53AE3" w14:textId="6FB5E17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8A0C3F3" w14:textId="2F976B9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A0C135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AF7F0D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54DF651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signs, transmission and treatment of rose black spot infection in plants as an example of fungal pathogens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35D5EF" w14:textId="5F08810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15CFC9A" w14:textId="644C158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753846D" w14:textId="55E2F0A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CD966B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4C4E4D2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72F32151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symptoms, transmission and control of malaria, including knowledge of the mosquito vector as an example of a protists pathogen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521131" w14:textId="7E360B6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B6A6CE1" w14:textId="7A5F7F9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CDFB2C2" w14:textId="3CAEF80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571BB73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B47253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36BB6F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defences that stop pathogens entering the human body (inc skin, nose, trachea &amp; windpipe, stomach)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657624C" w14:textId="1F6F2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162D068" w14:textId="06E27FA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6E1F49B" w14:textId="3A479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8283AF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7730D5C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78663E7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Recall the role of the immune system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9B34D56" w14:textId="6898923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EAAD3D5" w14:textId="402EB3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A8D41F6" w14:textId="5AA28BC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616C1D1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7A6A928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583665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white blood cells destroy pathogens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CF9B44D" w14:textId="28DA6C6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286DD9E" w14:textId="5E7E5E7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AF0C2C0" w14:textId="30FB2FB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AB7C90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BA5A174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C2F904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vaccination works, including at the population level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7BF6D14" w14:textId="2F6308B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5C87E66" w14:textId="0552A1B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7A5B258" w14:textId="4E128A4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923B8FD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67A7596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A1E5C3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antibiotics and painkillers are used to treat diseases, including their limitations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C3F3CF" w14:textId="385074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D6D1987" w14:textId="01A0AB7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D7914E7" w14:textId="0BDEB1E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2A8387B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A7C77F0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411E43D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sources for drugs have changed over time and give some examples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D6DDEE4" w14:textId="795B8AD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B0C856E" w14:textId="47EA279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A679411" w14:textId="7CFEC1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0FEB1E9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A8B742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2F452E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new drugs are tested, including pre-clinical testing and clinical trials (inc double blind trials and placebos)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21DBBCF" w14:textId="54644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BAB281" w14:textId="25AB64C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A5EC6D5" w14:textId="3B47296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Pr="0022134E" w:rsidR="003A0648" w:rsidRDefault="003A0648" w14:paraId="333CFE8F" w14:textId="77777777">
      <w:pPr>
        <w:rPr>
          <w:rFonts w:asciiTheme="minorHAnsi" w:hAnsiTheme="minorHAnsi"/>
          <w:sz w:val="20"/>
          <w:szCs w:val="20"/>
        </w:rPr>
      </w:pPr>
    </w:p>
    <w:p w:rsidRPr="0022134E" w:rsidR="003A0648" w:rsidRDefault="003A0648" w14:paraId="2FAEF87C" w14:textId="77777777">
      <w:pPr>
        <w:rPr>
          <w:rFonts w:asciiTheme="minorHAnsi" w:hAnsiTheme="minorHAnsi"/>
        </w:rPr>
      </w:pPr>
    </w:p>
    <w:p w:rsidRPr="0022134E" w:rsidR="003A0648" w:rsidRDefault="003A0648" w14:paraId="667F7DAB" w14:textId="77777777">
      <w:pPr>
        <w:rPr>
          <w:rFonts w:asciiTheme="minorHAnsi" w:hAnsiTheme="minorHAnsi"/>
        </w:rPr>
      </w:pPr>
    </w:p>
    <w:p w:rsidRPr="0022134E" w:rsidR="003A0648" w:rsidRDefault="003A0648" w14:paraId="4404F40B" w14:textId="77777777">
      <w:pPr>
        <w:rPr>
          <w:rFonts w:asciiTheme="minorHAnsi" w:hAnsiTheme="minorHAnsi"/>
        </w:rPr>
      </w:pPr>
    </w:p>
    <w:p w:rsidRPr="0022134E" w:rsidR="00041042" w:rsidRDefault="00041042" w14:paraId="6BCD6939" w14:textId="2C8621DA">
      <w:pPr>
        <w:rPr>
          <w:rFonts w:asciiTheme="minorHAnsi" w:hAnsiTheme="minorHAnsi"/>
        </w:rPr>
      </w:pPr>
    </w:p>
    <w:p w:rsidRPr="0022134E" w:rsidR="0022134E" w:rsidRDefault="0022134E" w14:paraId="3292B82C" w14:textId="77777777">
      <w:pPr>
        <w:rPr>
          <w:rFonts w:asciiTheme="minorHAnsi" w:hAnsiTheme="minorHAnsi"/>
        </w:rPr>
      </w:pPr>
    </w:p>
    <w:p w:rsidRPr="0022134E" w:rsidR="0022134E" w:rsidRDefault="0022134E" w14:paraId="41B03D03" w14:textId="77777777">
      <w:pPr>
        <w:rPr>
          <w:rFonts w:asciiTheme="minorHAnsi" w:hAnsiTheme="minorHAnsi"/>
        </w:rPr>
      </w:pPr>
    </w:p>
    <w:p w:rsidRPr="0022134E" w:rsidR="0022134E" w:rsidRDefault="0022134E" w14:paraId="21216B71" w14:textId="77777777">
      <w:pPr>
        <w:rPr>
          <w:rFonts w:asciiTheme="minorHAnsi" w:hAnsiTheme="minorHAnsi"/>
        </w:rPr>
      </w:pPr>
    </w:p>
    <w:p w:rsidRPr="0022134E" w:rsidR="0022134E" w:rsidRDefault="0022134E" w14:paraId="1A238F3E" w14:textId="77777777">
      <w:pPr>
        <w:rPr>
          <w:rFonts w:asciiTheme="minorHAnsi" w:hAnsiTheme="minorHAnsi"/>
        </w:rPr>
      </w:pPr>
    </w:p>
    <w:p w:rsidRPr="0022134E" w:rsidR="0022134E" w:rsidRDefault="0022134E" w14:paraId="613AF20C" w14:textId="77777777">
      <w:pPr>
        <w:rPr>
          <w:rFonts w:asciiTheme="minorHAnsi" w:hAnsiTheme="minorHAnsi"/>
        </w:rPr>
      </w:pPr>
    </w:p>
    <w:p w:rsidRPr="0022134E" w:rsidR="0022134E" w:rsidRDefault="0022134E" w14:paraId="2D649CDD" w14:textId="77777777">
      <w:pPr>
        <w:rPr>
          <w:rFonts w:asciiTheme="minorHAnsi" w:hAnsiTheme="minorHAnsi"/>
        </w:rPr>
      </w:pPr>
    </w:p>
    <w:p w:rsidRPr="0022134E" w:rsidR="0022134E" w:rsidRDefault="0022134E" w14:paraId="07E29059" w14:textId="77777777">
      <w:pPr>
        <w:rPr>
          <w:rFonts w:asciiTheme="minorHAnsi" w:hAnsiTheme="minorHAnsi"/>
        </w:rPr>
      </w:pPr>
    </w:p>
    <w:p w:rsidRPr="0022134E" w:rsidR="0022134E" w:rsidRDefault="0022134E" w14:paraId="19C85371" w14:textId="77777777">
      <w:pPr>
        <w:rPr>
          <w:rFonts w:asciiTheme="minorHAnsi" w:hAnsiTheme="minorHAnsi"/>
        </w:rPr>
      </w:pPr>
    </w:p>
    <w:p w:rsidRPr="0022134E" w:rsidR="0022134E" w:rsidRDefault="0022134E" w14:paraId="3535D6DD" w14:textId="77777777">
      <w:pPr>
        <w:rPr>
          <w:rFonts w:asciiTheme="minorHAnsi" w:hAnsiTheme="minorHAnsi"/>
        </w:rPr>
      </w:pPr>
    </w:p>
    <w:p w:rsidRPr="0022134E" w:rsidR="0022134E" w:rsidRDefault="0022134E" w14:paraId="6D80BAB1" w14:textId="77777777">
      <w:pPr>
        <w:rPr>
          <w:rFonts w:asciiTheme="minorHAnsi" w:hAnsiTheme="minorHAnsi"/>
        </w:rPr>
      </w:pPr>
    </w:p>
    <w:p w:rsidRPr="0022134E" w:rsidR="0022134E" w:rsidRDefault="0022134E" w14:paraId="7E871368" w14:textId="77777777">
      <w:pPr>
        <w:rPr>
          <w:rFonts w:asciiTheme="minorHAnsi" w:hAnsiTheme="minorHAnsi"/>
        </w:rPr>
      </w:pPr>
    </w:p>
    <w:p w:rsidRPr="0022134E" w:rsidR="003A0648" w:rsidP="007E4B78" w:rsidRDefault="003A0648" w14:paraId="15003F10" w14:textId="08AEC2FB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63EBBC1F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659CEB2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FD01FF" w:rsidRDefault="00FD01FF" w14:paraId="4FF6BEC4" w14:textId="3FBBC1A5">
      <w:pPr>
        <w:rPr>
          <w:rFonts w:eastAsia="Times New Roman" w:cs="Arial" w:asciiTheme="minorHAnsi" w:hAnsiTheme="minorHAnsi"/>
          <w:sz w:val="20"/>
          <w:szCs w:val="20"/>
        </w:rPr>
      </w:pPr>
      <w:r>
        <w:rPr>
          <w:rFonts w:eastAsia="Times New Roman" w:cs="Arial" w:asciiTheme="minorHAnsi" w:hAnsiTheme="minorHAnsi"/>
          <w:sz w:val="20"/>
          <w:szCs w:val="20"/>
        </w:rPr>
        <w:br w:type="page"/>
      </w:r>
    </w:p>
    <w:p w:rsidRPr="0022134E" w:rsidR="0022134E" w:rsidP="007E4B78" w:rsidRDefault="0022134E" w14:paraId="2100AA31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501776F0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850" w:tblpY="1625"/>
        <w:tblW w:w="0" w:type="auto"/>
        <w:tblLayout w:type="fixed"/>
        <w:tblLook w:val="04A0" w:firstRow="1" w:lastRow="0" w:firstColumn="1" w:lastColumn="0" w:noHBand="0" w:noVBand="1"/>
      </w:tblPr>
      <w:tblGrid>
        <w:gridCol w:w="663"/>
        <w:gridCol w:w="8776"/>
        <w:gridCol w:w="337"/>
        <w:gridCol w:w="337"/>
        <w:gridCol w:w="337"/>
      </w:tblGrid>
      <w:tr w:rsidRPr="0022134E" w:rsidR="00E75D40" w:rsidTr="00E75D40" w14:paraId="06184E13" w14:textId="77777777">
        <w:trPr>
          <w:cantSplit/>
          <w:trHeight w:val="274"/>
        </w:trPr>
        <w:tc>
          <w:tcPr>
            <w:tcW w:w="10450" w:type="dxa"/>
            <w:gridSpan w:val="5"/>
            <w:noWrap/>
            <w:hideMark/>
          </w:tcPr>
          <w:p w:rsidRPr="0022134E" w:rsidR="00E75D40" w:rsidP="00E75D40" w:rsidRDefault="00E75D40" w14:paraId="3E3EB0FA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AQA Biology (8461) from 2016 Topic B4.4 Bioenergetics</w:t>
            </w:r>
          </w:p>
        </w:tc>
      </w:tr>
      <w:tr w:rsidRPr="0022134E" w:rsidR="00E75D40" w:rsidTr="00E75D40" w14:paraId="4C0FC423" w14:textId="77777777">
        <w:trPr>
          <w:cantSplit/>
          <w:trHeight w:val="20"/>
        </w:trPr>
        <w:tc>
          <w:tcPr>
            <w:tcW w:w="663" w:type="dxa"/>
            <w:hideMark/>
          </w:tcPr>
          <w:p w:rsidRPr="0022134E" w:rsidR="00E75D40" w:rsidP="00E75D40" w:rsidRDefault="00E75D40" w14:paraId="6D77EDEA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776" w:type="dxa"/>
            <w:noWrap/>
            <w:hideMark/>
          </w:tcPr>
          <w:p w:rsidRPr="0022134E" w:rsidR="00E75D40" w:rsidP="00E75D40" w:rsidRDefault="00E75D40" w14:paraId="2CEF20FF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CD19B32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03BAEB9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CAAB5DD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G</w:t>
            </w:r>
          </w:p>
        </w:tc>
      </w:tr>
      <w:tr w:rsidRPr="0022134E" w:rsidR="00E75D40" w:rsidTr="00E75D40" w14:paraId="3A507314" w14:textId="77777777">
        <w:trPr>
          <w:cantSplit/>
          <w:trHeight w:val="20"/>
        </w:trPr>
        <w:tc>
          <w:tcPr>
            <w:tcW w:w="663" w:type="dxa"/>
            <w:vMerge w:val="restart"/>
            <w:noWrap/>
            <w:textDirection w:val="btLr"/>
            <w:hideMark/>
          </w:tcPr>
          <w:p w:rsidRPr="0022134E" w:rsidR="00E75D40" w:rsidP="00E75D40" w:rsidRDefault="00E75D40" w14:paraId="13E45F4A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4.4.1 Photosynthesis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3B2854ED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what happens in photosynthesis, including using a word equation and recognise the chemical formulas for carbon dioxide, water, oxygen &amp; glucose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54EE709" w14:textId="272F769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F01FD12" w14:textId="62E4BF8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A5642E0" w14:textId="7C94FEA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B7B7732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B5B88BA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19925D5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Explain why photosynthesis is an endothermic reaction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B4D2330" w14:textId="7AFB221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94BB4DD" w14:textId="0F58A8B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866669C" w14:textId="574C9FBC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E22B31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A986AD8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447A45A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Recall the limiting factors of photosynthesis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B790044" w14:textId="3198DEC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C0BF5EF" w14:textId="50A7D00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1E6CBBB" w14:textId="50E3DAC1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E0AD38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43CE08E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E7F7CB5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Explain how limiting factors affect the rate of photosynthesis, including graphical interpretation (limited to one factor)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BDFEC6B" w14:textId="504C0BE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87D9557" w14:textId="1070BAE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4D72DF5" w14:textId="4FBF665E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5C80843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0613BAF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7D3B5C0C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how the limiting factors of photosynthesis interact, inc graphical interpretation (two/three factors)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9473064" w14:textId="7CC7094C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B186C3A" w14:textId="7ABCB10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2FCEF99" w14:textId="33E13716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BF7AF13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495E1930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9F91809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how limiting factors are important to the economics of greenhouses, including data interpretation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41BE3B1" w14:textId="620B081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CFACFA5" w14:textId="5C42C7B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CFCDEAF" w14:textId="08F5153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08CAE49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58043B07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5594E31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and use inverse proportion in the context of photosynthesis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E196EB0" w14:textId="3D3AE4D9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0B83B50" w14:textId="176A2FD4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6C8630C" w14:textId="5FB9871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741F572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2006E1B7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30DEFFD" w14:textId="1754B188">
            <w:pPr>
              <w:rPr>
                <w:rFonts w:eastAsia="Times New Roman" w:cs="Arial"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i/>
                <w:iCs/>
                <w:sz w:val="20"/>
                <w:szCs w:val="20"/>
              </w:rPr>
              <w:t>Required practical: investigate the effect of light intensity on the rate of photosynthesis using an aquatic organism such as pondweed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8BC93D5" w14:textId="6B7F9A1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57FFA77" w14:textId="1946B14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9B887E3" w14:textId="480AE93F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F79C9E3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5871D20E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1945368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how the glucose produced in photosynthesis is used by plants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2507AF9" w14:textId="65A2FF89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8A7327" w14:textId="393208F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E70910E" w14:textId="4F8E5ED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88FCFCB" w14:textId="77777777">
        <w:trPr>
          <w:cantSplit/>
          <w:trHeight w:val="20"/>
        </w:trPr>
        <w:tc>
          <w:tcPr>
            <w:tcW w:w="663" w:type="dxa"/>
            <w:vMerge w:val="restart"/>
            <w:noWrap/>
            <w:textDirection w:val="btLr"/>
            <w:hideMark/>
          </w:tcPr>
          <w:p w:rsidRPr="0022134E" w:rsidR="00E75D40" w:rsidP="00E75D40" w:rsidRDefault="00E75D40" w14:paraId="3E42D06C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4.4.2 Respiration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2442999A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what happens in respiration including using a word equation and recognise the chemical formulas for carbon dioxide, water, oxygen &amp; glucose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A0B5EAC" w14:textId="23D9550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13BA908" w14:textId="639F5E6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8D04264" w14:textId="73F5A17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DF0A2A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02373F1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5B23AC2E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aerobic and anaerobic respiration with regard to the need for oxygen, the differing products and the relative amounts of energy transferred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291536E" w14:textId="313FF200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C3A59F6" w14:textId="7D33C46F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599F24A" w14:textId="4603DFBE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4CBEF8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39D9D9E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0B47710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Recognise the equations for aerobic respiration, anaerobic respiration in muscles and anaerobic respiration in plants and yeast cells.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6487149" w14:textId="1DAB5AF6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42EDA81" w14:textId="51CD4829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8170A9" w14:textId="4B5640F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FD5CBC6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EB078FD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31E5A2E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 xml:space="preserve">Recall what type of respiration fermentation is and its economic importance.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E764924" w14:textId="4706DEB4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AE0A6EB" w14:textId="6D9A8836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7707218" w14:textId="5C68843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30C9F9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7F74898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4A8A4A5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what happens to heart rate, breathing rate and breath volume during exercise and why these changes occur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4C114F9" w14:textId="30A6057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E4E75CA" w14:textId="6C2D1A0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3099E59" w14:textId="194D1A7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FA8345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654175D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3110FA6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 xml:space="preserve">Explain what happens when muscles do not have enough oxygen and define the term oxygen </w:t>
            </w:r>
            <w:r>
              <w:rPr>
                <w:rFonts w:eastAsia="Times New Roman" w:cs="Arial" w:asciiTheme="minorHAnsi" w:hAnsiTheme="minorHAnsi"/>
                <w:sz w:val="20"/>
                <w:szCs w:val="20"/>
              </w:rPr>
              <w:t>deb</w:t>
            </w: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t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0921B03" w14:textId="3DFC6A6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0231568" w14:textId="178A7C8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CF93663" w14:textId="36D75C9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D61C949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2EC557C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F9816CA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what happens to accumulated lactic acid in the body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8AF2BAF" w14:textId="7F07229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32BC36D" w14:textId="4FC77EC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0F4E0D3" w14:textId="33579CD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837D0A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7B73BCB3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21B0E4C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Explain the importance of sugars, amino acids, fatty acids and glycerol in the synthesis and breakdown of carbohydrates, proteins and lipids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3004969" w14:textId="4328CA4F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D0D05C8" w14:textId="0EE60940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7A38BD2" w14:textId="29FD99D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2D9C38A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04D7170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605A171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 xml:space="preserve">Explain what metabolism is, including examples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10F3807" w14:textId="0103B2C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FE5456C" w14:textId="05EE8F2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A53B1F" w14:textId="2BF6A59C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</w:tbl>
    <w:p w:rsidRPr="0022134E" w:rsidR="0022134E" w:rsidP="007E4B78" w:rsidRDefault="0022134E" w14:paraId="2F3AC85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7D2510F7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1208BFA1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74AC4C8A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11014E2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7A203077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1F006768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6D8BC68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595AC907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0ADEF7F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26DBCA8C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0B3FDE30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2C3B91A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044FB90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017A9AC4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578FF46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48A094F3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sectPr w:rsidRPr="0022134E" w:rsidR="0022134E" w:rsidSect="00FE6CEA">
      <w:headerReference w:type="default" r:id="rId11"/>
      <w:footerReference w:type="even" r:id="rId12"/>
      <w:footerReference w:type="default" r:id="rId13"/>
      <w:pgSz w:w="11900" w:h="16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4449E" w:rsidP="007E4B78" w:rsidRDefault="00C4449E" w14:paraId="43BD6DD5" w14:textId="77777777">
      <w:r>
        <w:separator/>
      </w:r>
    </w:p>
  </w:endnote>
  <w:endnote w:type="continuationSeparator" w:id="0">
    <w:p w:rsidR="00C4449E" w:rsidP="007E4B78" w:rsidRDefault="00C4449E" w14:paraId="790A1BB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77DE" w:rsidP="003733FF" w:rsidRDefault="008177DE" w14:paraId="0097B67C" w14:textId="77777777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177DE" w:rsidP="00041042" w:rsidRDefault="008177DE" w14:paraId="31E6DC21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44159" w:rsidR="008177DE" w:rsidP="36BB7176" w:rsidRDefault="008177DE" w14:paraId="3DFF6C3F" w14:noSpellErr="1" w14:textId="5BD43844">
    <w:pPr>
      <w:pStyle w:val="Footer"/>
      <w:ind/>
      <w:rPr>
        <w:rStyle w:val="PageNumber"/>
      </w:rPr>
    </w:pPr>
    <w:r w:rsidRPr="36BB7176">
      <w:rPr>
        <w:rStyle w:val="PageNumber"/>
        <w:noProof/>
      </w:rPr>
      <w:fldChar w:fldCharType="begin"/>
    </w:r>
    <w:r w:rsidRPr="36BB7176">
      <w:rPr>
        <w:rStyle w:val="PageNumber"/>
      </w:rPr>
      <w:instrText xml:space="preserve">PAGE  </w:instrText>
    </w:r>
    <w:r w:rsidRPr="36BB7176">
      <w:rPr>
        <w:rStyle w:val="PageNumber"/>
      </w:rPr>
      <w:fldChar w:fldCharType="separate"/>
    </w:r>
    <w:r w:rsidRPr="36BB7176" w:rsidR="36BB7176">
      <w:rPr>
        <w:rStyle w:val="PageNumber"/>
        <w:noProof/>
      </w:rPr>
      <w:t>4</w:t>
    </w:r>
    <w:r w:rsidRPr="36BB7176">
      <w:rPr>
        <w:rStyle w:val="PageNumber"/>
        <w:noProof/>
      </w:rPr>
      <w:fldChar w:fldCharType="end"/>
    </w:r>
    <w:proofErr w:type="spellStart"/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4449E" w:rsidP="007E4B78" w:rsidRDefault="00C4449E" w14:paraId="1B4053FF" w14:textId="77777777">
      <w:r>
        <w:separator/>
      </w:r>
    </w:p>
  </w:footnote>
  <w:footnote w:type="continuationSeparator" w:id="0">
    <w:p w:rsidR="00C4449E" w:rsidP="007E4B78" w:rsidRDefault="00C4449E" w14:paraId="5B56743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75D40" w:rsidR="00786E51" w:rsidP="00E75D40" w:rsidRDefault="00E75D40" w14:paraId="31BFE5DF" w14:textId="617E91E7">
    <w:pPr>
      <w:jc w:val="center"/>
      <w:rPr>
        <w:b/>
      </w:rPr>
    </w:pPr>
    <w:r w:rsidRPr="00E75D40">
      <w:rPr>
        <w:rFonts w:asciiTheme="minorHAnsi" w:hAnsiTheme="minorHAnsi"/>
        <w:b/>
        <w:sz w:val="28"/>
        <w:szCs w:val="22"/>
      </w:rPr>
      <w:t>Personalised Learning Checklists AQA Biology Paper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806BC"/>
    <w:multiLevelType w:val="hybridMultilevel"/>
    <w:tmpl w:val="2D2E8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237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B78"/>
    <w:rsid w:val="00041042"/>
    <w:rsid w:val="000D631B"/>
    <w:rsid w:val="000D786F"/>
    <w:rsid w:val="0012322A"/>
    <w:rsid w:val="001318DE"/>
    <w:rsid w:val="001A40FE"/>
    <w:rsid w:val="0022134E"/>
    <w:rsid w:val="00336CA7"/>
    <w:rsid w:val="003733FF"/>
    <w:rsid w:val="003A0648"/>
    <w:rsid w:val="00401C1C"/>
    <w:rsid w:val="005267D9"/>
    <w:rsid w:val="00613973"/>
    <w:rsid w:val="00642EFC"/>
    <w:rsid w:val="0068520B"/>
    <w:rsid w:val="006B69FB"/>
    <w:rsid w:val="006B6A5F"/>
    <w:rsid w:val="00783A5B"/>
    <w:rsid w:val="00786E51"/>
    <w:rsid w:val="007E4B78"/>
    <w:rsid w:val="00814106"/>
    <w:rsid w:val="008177DE"/>
    <w:rsid w:val="00972CE7"/>
    <w:rsid w:val="00A41B90"/>
    <w:rsid w:val="00A95FCE"/>
    <w:rsid w:val="00AE0D7A"/>
    <w:rsid w:val="00B10A2D"/>
    <w:rsid w:val="00B44159"/>
    <w:rsid w:val="00BA18E7"/>
    <w:rsid w:val="00C1123E"/>
    <w:rsid w:val="00C15189"/>
    <w:rsid w:val="00C22B9F"/>
    <w:rsid w:val="00C4449E"/>
    <w:rsid w:val="00CA0C0B"/>
    <w:rsid w:val="00CC1D89"/>
    <w:rsid w:val="00CE0D97"/>
    <w:rsid w:val="00DE066F"/>
    <w:rsid w:val="00E75D40"/>
    <w:rsid w:val="00E8373C"/>
    <w:rsid w:val="00F125B6"/>
    <w:rsid w:val="00F52546"/>
    <w:rsid w:val="00FD01FF"/>
    <w:rsid w:val="00FD6958"/>
    <w:rsid w:val="00FE6CEA"/>
    <w:rsid w:val="36BB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DBCCA"/>
  <w14:defaultImageDpi w14:val="32767"/>
  <w15:docId w15:val="{0329667D-77D4-471A-9E31-8EF2D38EC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2CE7"/>
    <w:rPr>
      <w:rFonts w:ascii="Times New Roman" w:hAnsi="Times New Roman" w:cs="Times New Roman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B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E4B78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7E4B7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4B78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7E4B78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041042"/>
  </w:style>
  <w:style w:type="paragraph" w:styleId="ListParagraph">
    <w:name w:val="List Paragraph"/>
    <w:basedOn w:val="Normal"/>
    <w:uiPriority w:val="34"/>
    <w:qFormat/>
    <w:rsid w:val="00A95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F9A668C-C8AA-4C39-80E6-019B0E1713FC}"/>
</file>

<file path=customXml/itemProps2.xml><?xml version="1.0" encoding="utf-8"?>
<ds:datastoreItem xmlns:ds="http://schemas.openxmlformats.org/officeDocument/2006/customXml" ds:itemID="{C2E26D7A-1479-4656-BF4B-448C4C6AF3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3AC69-BDCB-4A32-90B0-64D52DA233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158A09-8174-4E19-8B15-EB4D829D327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R Pooley (Bodmin - Staff)</cp:lastModifiedBy>
  <cp:revision>5</cp:revision>
  <cp:lastPrinted>2018-01-05T09:22:00Z</cp:lastPrinted>
  <dcterms:created xsi:type="dcterms:W3CDTF">2025-10-13T18:25:00Z</dcterms:created>
  <dcterms:modified xsi:type="dcterms:W3CDTF">2025-10-15T18:00:06Z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0x0101001506DF566058BE49A76405DEC8E7F98A</vt:lpwstr>
  </property>
  <property fmtid="{D5CDD505-2E9C-101B-9397-08002B2CF9AE}" pid="3" name="Order">
    <vt:r8>23983500</vt:r8>
  </property>
  <property fmtid="{D5CDD505-2E9C-101B-9397-08002B2CF9AE}" pid="4" name="MediaServiceImageTags">
    <vt:lpwstr/>
  </property>
</Properties>
</file>