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1450" w:tblpY="226"/>
        <w:tblW w:w="9248" w:type="dxa"/>
        <w:tblLook w:val="04A0" w:firstRow="1" w:lastRow="0" w:firstColumn="1" w:lastColumn="0" w:noHBand="0" w:noVBand="1"/>
      </w:tblPr>
      <w:tblGrid>
        <w:gridCol w:w="985"/>
        <w:gridCol w:w="7252"/>
        <w:gridCol w:w="329"/>
        <w:gridCol w:w="338"/>
        <w:gridCol w:w="344"/>
      </w:tblGrid>
      <w:tr w:rsidRPr="008768EC" w:rsidR="00F449AA" w:rsidTr="00F449AA" w14:paraId="4CF0C011" w14:textId="77777777">
        <w:trPr>
          <w:cantSplit/>
          <w:trHeight w:val="20"/>
        </w:trPr>
        <w:tc>
          <w:tcPr>
            <w:tcW w:w="9248" w:type="dxa"/>
            <w:gridSpan w:val="5"/>
            <w:noWrap/>
            <w:hideMark/>
          </w:tcPr>
          <w:p w:rsidRPr="008768EC" w:rsidR="00F449AA" w:rsidP="00F449AA" w:rsidRDefault="00F449AA" w14:paraId="7DAF6633" w14:textId="77777777">
            <w:pPr>
              <w:jc w:val="center"/>
              <w:rPr>
                <w:rFonts w:asciiTheme="minorHAnsi" w:hAnsiTheme="minorHAnsi"/>
                <w:b/>
                <w:bCs/>
                <w:sz w:val="20"/>
                <w:szCs w:val="20"/>
              </w:rPr>
            </w:pPr>
            <w:r w:rsidRPr="008768EC">
              <w:rPr>
                <w:rFonts w:asciiTheme="minorHAnsi" w:hAnsiTheme="minorHAnsi"/>
                <w:b/>
                <w:bCs/>
                <w:sz w:val="20"/>
                <w:szCs w:val="20"/>
              </w:rPr>
              <w:t>AQA Physics (8463) from 2016 Topics P4.1. Energy</w:t>
            </w:r>
          </w:p>
        </w:tc>
      </w:tr>
      <w:tr w:rsidRPr="008768EC" w:rsidR="00F449AA" w:rsidTr="00F449AA" w14:paraId="7C874AE7" w14:textId="77777777">
        <w:trPr>
          <w:cantSplit/>
          <w:trHeight w:val="20"/>
        </w:trPr>
        <w:tc>
          <w:tcPr>
            <w:tcW w:w="985" w:type="dxa"/>
            <w:hideMark/>
          </w:tcPr>
          <w:p w:rsidRPr="008768EC" w:rsidR="00F449AA" w:rsidP="00F449AA" w:rsidRDefault="00F449AA" w14:paraId="4B052AA9" w14:textId="77777777">
            <w:pPr>
              <w:rPr>
                <w:rFonts w:asciiTheme="minorHAnsi" w:hAnsiTheme="minorHAnsi"/>
                <w:b/>
                <w:bCs/>
                <w:sz w:val="20"/>
                <w:szCs w:val="20"/>
              </w:rPr>
            </w:pPr>
            <w:r w:rsidRPr="008768EC">
              <w:rPr>
                <w:rFonts w:asciiTheme="minorHAnsi" w:hAnsiTheme="minorHAnsi"/>
                <w:b/>
                <w:bCs/>
                <w:sz w:val="20"/>
                <w:szCs w:val="20"/>
              </w:rPr>
              <w:t>Topic</w:t>
            </w:r>
          </w:p>
        </w:tc>
        <w:tc>
          <w:tcPr>
            <w:tcW w:w="7252" w:type="dxa"/>
            <w:noWrap/>
            <w:hideMark/>
          </w:tcPr>
          <w:p w:rsidRPr="008768EC" w:rsidR="00F449AA" w:rsidP="00F449AA" w:rsidRDefault="00F449AA" w14:paraId="2042711C" w14:textId="77777777">
            <w:pPr>
              <w:jc w:val="center"/>
              <w:rPr>
                <w:rFonts w:asciiTheme="minorHAnsi" w:hAnsiTheme="minorHAnsi"/>
                <w:b/>
                <w:bCs/>
                <w:sz w:val="20"/>
                <w:szCs w:val="20"/>
              </w:rPr>
            </w:pPr>
            <w:r w:rsidRPr="008768EC">
              <w:rPr>
                <w:rFonts w:asciiTheme="minorHAnsi" w:hAnsiTheme="minorHAnsi"/>
                <w:b/>
                <w:bCs/>
                <w:sz w:val="20"/>
                <w:szCs w:val="20"/>
              </w:rPr>
              <w:t>Student Checklist</w:t>
            </w:r>
          </w:p>
        </w:tc>
        <w:tc>
          <w:tcPr>
            <w:tcW w:w="329" w:type="dxa"/>
            <w:noWrap/>
            <w:hideMark/>
          </w:tcPr>
          <w:p w:rsidRPr="008768EC" w:rsidR="00F449AA" w:rsidP="00F449AA" w:rsidRDefault="00F449AA" w14:paraId="2FF9FF3D" w14:textId="77777777">
            <w:pPr>
              <w:rPr>
                <w:rFonts w:asciiTheme="minorHAnsi" w:hAnsiTheme="minorHAnsi"/>
                <w:b/>
                <w:bCs/>
                <w:sz w:val="20"/>
                <w:szCs w:val="20"/>
              </w:rPr>
            </w:pPr>
            <w:r w:rsidRPr="008768EC">
              <w:rPr>
                <w:rFonts w:asciiTheme="minorHAnsi" w:hAnsiTheme="minorHAnsi"/>
                <w:b/>
                <w:bCs/>
                <w:sz w:val="20"/>
                <w:szCs w:val="20"/>
              </w:rPr>
              <w:t>R</w:t>
            </w:r>
          </w:p>
        </w:tc>
        <w:tc>
          <w:tcPr>
            <w:tcW w:w="338" w:type="dxa"/>
            <w:noWrap/>
            <w:hideMark/>
          </w:tcPr>
          <w:p w:rsidRPr="008768EC" w:rsidR="00F449AA" w:rsidP="00F449AA" w:rsidRDefault="00F449AA" w14:paraId="24C18640" w14:textId="77777777">
            <w:pPr>
              <w:rPr>
                <w:rFonts w:asciiTheme="minorHAnsi" w:hAnsiTheme="minorHAnsi"/>
                <w:b/>
                <w:bCs/>
                <w:sz w:val="20"/>
                <w:szCs w:val="20"/>
              </w:rPr>
            </w:pPr>
            <w:r w:rsidRPr="008768EC">
              <w:rPr>
                <w:rFonts w:asciiTheme="minorHAnsi" w:hAnsiTheme="minorHAnsi"/>
                <w:b/>
                <w:bCs/>
                <w:sz w:val="20"/>
                <w:szCs w:val="20"/>
              </w:rPr>
              <w:t>A</w:t>
            </w:r>
          </w:p>
        </w:tc>
        <w:tc>
          <w:tcPr>
            <w:tcW w:w="344" w:type="dxa"/>
            <w:noWrap/>
            <w:hideMark/>
          </w:tcPr>
          <w:p w:rsidRPr="008768EC" w:rsidR="00F449AA" w:rsidP="00F449AA" w:rsidRDefault="00F449AA" w14:paraId="2F481CD8" w14:textId="77777777">
            <w:pPr>
              <w:rPr>
                <w:rFonts w:asciiTheme="minorHAnsi" w:hAnsiTheme="minorHAnsi"/>
                <w:b/>
                <w:bCs/>
                <w:sz w:val="20"/>
                <w:szCs w:val="20"/>
              </w:rPr>
            </w:pPr>
            <w:r w:rsidRPr="008768EC">
              <w:rPr>
                <w:rFonts w:asciiTheme="minorHAnsi" w:hAnsiTheme="minorHAnsi"/>
                <w:b/>
                <w:bCs/>
                <w:sz w:val="20"/>
                <w:szCs w:val="20"/>
              </w:rPr>
              <w:t>G</w:t>
            </w:r>
          </w:p>
        </w:tc>
      </w:tr>
      <w:tr w:rsidRPr="008768EC" w:rsidR="00F449AA" w:rsidTr="00F449AA" w14:paraId="6350210F" w14:textId="77777777">
        <w:trPr>
          <w:cantSplit/>
          <w:trHeight w:val="20"/>
        </w:trPr>
        <w:tc>
          <w:tcPr>
            <w:tcW w:w="985" w:type="dxa"/>
            <w:vMerge w:val="restart"/>
            <w:textDirection w:val="btLr"/>
            <w:hideMark/>
          </w:tcPr>
          <w:p w:rsidRPr="008768EC" w:rsidR="00F449AA" w:rsidP="00F449AA" w:rsidRDefault="00F449AA" w14:paraId="6D518836" w14:textId="77777777">
            <w:pPr>
              <w:jc w:val="center"/>
              <w:rPr>
                <w:rFonts w:asciiTheme="minorHAnsi" w:hAnsiTheme="minorHAnsi"/>
                <w:b/>
                <w:bCs/>
                <w:sz w:val="20"/>
                <w:szCs w:val="20"/>
              </w:rPr>
            </w:pPr>
            <w:r w:rsidRPr="008768EC">
              <w:rPr>
                <w:rFonts w:asciiTheme="minorHAnsi" w:hAnsiTheme="minorHAnsi"/>
                <w:b/>
                <w:bCs/>
                <w:sz w:val="20"/>
                <w:szCs w:val="20"/>
              </w:rPr>
              <w:t>4.1.1 Energy changes in a system, and the ways energy is stored before and after such changes</w:t>
            </w:r>
          </w:p>
        </w:tc>
        <w:tc>
          <w:tcPr>
            <w:tcW w:w="7252" w:type="dxa"/>
            <w:hideMark/>
          </w:tcPr>
          <w:p w:rsidRPr="008768EC" w:rsidR="00F449AA" w:rsidP="00F449AA" w:rsidRDefault="00F449AA" w14:paraId="6BE3690A" w14:textId="77777777">
            <w:pPr>
              <w:rPr>
                <w:rFonts w:asciiTheme="minorHAnsi" w:hAnsiTheme="minorHAnsi"/>
                <w:sz w:val="20"/>
                <w:szCs w:val="20"/>
              </w:rPr>
            </w:pPr>
            <w:r w:rsidRPr="008768EC">
              <w:rPr>
                <w:rFonts w:asciiTheme="minorHAnsi" w:hAnsiTheme="minorHAnsi"/>
                <w:sz w:val="20"/>
                <w:szCs w:val="20"/>
              </w:rPr>
              <w:t xml:space="preserve"> Define a system as an object or group of objects and state examples of changes in the way energy is stored in a system</w:t>
            </w:r>
          </w:p>
        </w:tc>
        <w:tc>
          <w:tcPr>
            <w:tcW w:w="329" w:type="dxa"/>
            <w:noWrap/>
            <w:hideMark/>
          </w:tcPr>
          <w:p w:rsidRPr="008768EC" w:rsidR="00F449AA" w:rsidP="00F449AA" w:rsidRDefault="00F449AA" w14:paraId="0E41945B"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04E513F2"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33AD6D2"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DC2E24F" w14:textId="77777777">
        <w:trPr>
          <w:cantSplit/>
          <w:trHeight w:val="20"/>
        </w:trPr>
        <w:tc>
          <w:tcPr>
            <w:tcW w:w="985" w:type="dxa"/>
            <w:vMerge/>
            <w:hideMark/>
          </w:tcPr>
          <w:p w:rsidRPr="008768EC" w:rsidR="00F449AA" w:rsidP="00F449AA" w:rsidRDefault="00F449AA" w14:paraId="1411366F" w14:textId="77777777">
            <w:pPr>
              <w:jc w:val="center"/>
              <w:rPr>
                <w:rFonts w:asciiTheme="minorHAnsi" w:hAnsiTheme="minorHAnsi"/>
                <w:b/>
                <w:bCs/>
                <w:sz w:val="20"/>
                <w:szCs w:val="20"/>
              </w:rPr>
            </w:pPr>
          </w:p>
        </w:tc>
        <w:tc>
          <w:tcPr>
            <w:tcW w:w="7252" w:type="dxa"/>
            <w:hideMark/>
          </w:tcPr>
          <w:p w:rsidRPr="008768EC" w:rsidR="00F449AA" w:rsidP="00F449AA" w:rsidRDefault="00F449AA" w14:paraId="73620F12" w14:textId="77777777">
            <w:pPr>
              <w:rPr>
                <w:rFonts w:asciiTheme="minorHAnsi" w:hAnsiTheme="minorHAnsi"/>
                <w:sz w:val="20"/>
                <w:szCs w:val="20"/>
              </w:rPr>
            </w:pPr>
            <w:r w:rsidRPr="008768EC">
              <w:rPr>
                <w:rFonts w:asciiTheme="minorHAnsi" w:hAnsiTheme="minorHAnsi"/>
                <w:sz w:val="20"/>
                <w:szCs w:val="20"/>
              </w:rPr>
              <w:t xml:space="preserve"> Describe how all the energy changes involved in an energy transfer and calculate relative changes in energy when the heat, work done or flow of charge in a system changes</w:t>
            </w:r>
          </w:p>
        </w:tc>
        <w:tc>
          <w:tcPr>
            <w:tcW w:w="329" w:type="dxa"/>
            <w:noWrap/>
            <w:hideMark/>
          </w:tcPr>
          <w:p w:rsidRPr="008768EC" w:rsidR="00F449AA" w:rsidP="00F449AA" w:rsidRDefault="00F449AA" w14:paraId="13E92213"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71CCE22E"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5C0DF027"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5AD9BB0F" w14:textId="77777777">
        <w:trPr>
          <w:cantSplit/>
          <w:trHeight w:val="20"/>
        </w:trPr>
        <w:tc>
          <w:tcPr>
            <w:tcW w:w="985" w:type="dxa"/>
            <w:vMerge/>
            <w:hideMark/>
          </w:tcPr>
          <w:p w:rsidRPr="008768EC" w:rsidR="00F449AA" w:rsidP="00F449AA" w:rsidRDefault="00F449AA" w14:paraId="5870B7E1" w14:textId="77777777">
            <w:pPr>
              <w:jc w:val="center"/>
              <w:rPr>
                <w:rFonts w:asciiTheme="minorHAnsi" w:hAnsiTheme="minorHAnsi"/>
                <w:b/>
                <w:bCs/>
                <w:sz w:val="20"/>
                <w:szCs w:val="20"/>
              </w:rPr>
            </w:pPr>
          </w:p>
        </w:tc>
        <w:tc>
          <w:tcPr>
            <w:tcW w:w="7252" w:type="dxa"/>
            <w:hideMark/>
          </w:tcPr>
          <w:p w:rsidRPr="008768EC" w:rsidR="00F449AA" w:rsidP="00F449AA" w:rsidRDefault="00F449AA" w14:paraId="774B2201" w14:textId="77777777">
            <w:pPr>
              <w:rPr>
                <w:rFonts w:asciiTheme="minorHAnsi" w:hAnsiTheme="minorHAnsi"/>
                <w:sz w:val="20"/>
                <w:szCs w:val="20"/>
              </w:rPr>
            </w:pPr>
            <w:r w:rsidRPr="008768EC">
              <w:rPr>
                <w:rFonts w:asciiTheme="minorHAnsi" w:hAnsiTheme="minorHAnsi"/>
                <w:sz w:val="20"/>
                <w:szCs w:val="20"/>
              </w:rPr>
              <w:t xml:space="preserve"> Use calculations to show on a common scale how energy in a system is redistributed</w:t>
            </w:r>
          </w:p>
        </w:tc>
        <w:tc>
          <w:tcPr>
            <w:tcW w:w="329" w:type="dxa"/>
            <w:noWrap/>
            <w:hideMark/>
          </w:tcPr>
          <w:p w:rsidRPr="008768EC" w:rsidR="00F449AA" w:rsidP="00F449AA" w:rsidRDefault="00F449AA" w14:paraId="18647674"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6120FDCE"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49B5B47B"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9E5AF80" w14:textId="77777777">
        <w:trPr>
          <w:cantSplit/>
          <w:trHeight w:val="20"/>
        </w:trPr>
        <w:tc>
          <w:tcPr>
            <w:tcW w:w="985" w:type="dxa"/>
            <w:vMerge/>
            <w:hideMark/>
          </w:tcPr>
          <w:p w:rsidRPr="008768EC" w:rsidR="00F449AA" w:rsidP="00F449AA" w:rsidRDefault="00F449AA" w14:paraId="6DEA0943" w14:textId="77777777">
            <w:pPr>
              <w:jc w:val="center"/>
              <w:rPr>
                <w:rFonts w:asciiTheme="minorHAnsi" w:hAnsiTheme="minorHAnsi"/>
                <w:b/>
                <w:bCs/>
                <w:sz w:val="20"/>
                <w:szCs w:val="20"/>
              </w:rPr>
            </w:pPr>
          </w:p>
        </w:tc>
        <w:tc>
          <w:tcPr>
            <w:tcW w:w="7252" w:type="dxa"/>
            <w:hideMark/>
          </w:tcPr>
          <w:p w:rsidRPr="008768EC" w:rsidR="00F449AA" w:rsidP="00F449AA" w:rsidRDefault="00F449AA" w14:paraId="46722EE0" w14:textId="77777777">
            <w:pPr>
              <w:rPr>
                <w:rFonts w:asciiTheme="minorHAnsi" w:hAnsiTheme="minorHAnsi"/>
                <w:sz w:val="20"/>
                <w:szCs w:val="20"/>
              </w:rPr>
            </w:pPr>
            <w:r w:rsidRPr="008768EC">
              <w:rPr>
                <w:rFonts w:asciiTheme="minorHAnsi" w:hAnsiTheme="minorHAnsi"/>
                <w:sz w:val="20"/>
                <w:szCs w:val="20"/>
              </w:rPr>
              <w:t xml:space="preserve"> Calculate the kinetic energy of an object by recalling and applying the equation:</w:t>
            </w:r>
            <w:r w:rsidRPr="008768EC">
              <w:rPr>
                <w:rFonts w:asciiTheme="minorHAnsi" w:hAnsiTheme="minorHAnsi"/>
                <w:i/>
                <w:iCs/>
                <w:sz w:val="20"/>
                <w:szCs w:val="20"/>
              </w:rPr>
              <w:t xml:space="preserve"> </w:t>
            </w:r>
            <w:r w:rsidRPr="008768EC">
              <w:rPr>
                <w:rFonts w:asciiTheme="minorHAnsi" w:hAnsiTheme="minorHAnsi"/>
                <w:b/>
                <w:bCs/>
                <w:i/>
                <w:iCs/>
                <w:sz w:val="20"/>
                <w:szCs w:val="20"/>
              </w:rPr>
              <w:t>[ E</w:t>
            </w:r>
            <w:r w:rsidRPr="008768EC">
              <w:rPr>
                <w:rFonts w:asciiTheme="minorHAnsi" w:hAnsiTheme="minorHAnsi"/>
                <w:b/>
                <w:bCs/>
                <w:i/>
                <w:iCs/>
                <w:sz w:val="20"/>
                <w:szCs w:val="20"/>
                <w:vertAlign w:val="subscript"/>
              </w:rPr>
              <w:t>k</w:t>
            </w:r>
            <w:r w:rsidRPr="008768EC">
              <w:rPr>
                <w:rFonts w:asciiTheme="minorHAnsi" w:hAnsiTheme="minorHAnsi"/>
                <w:b/>
                <w:bCs/>
                <w:i/>
                <w:iCs/>
                <w:sz w:val="20"/>
                <w:szCs w:val="20"/>
              </w:rPr>
              <w:t xml:space="preserve"> = ½mv</w:t>
            </w:r>
            <w:r w:rsidRPr="008768EC">
              <w:rPr>
                <w:rFonts w:asciiTheme="minorHAnsi" w:hAnsiTheme="minorHAnsi"/>
                <w:b/>
                <w:bCs/>
                <w:i/>
                <w:iCs/>
                <w:sz w:val="20"/>
                <w:szCs w:val="20"/>
                <w:vertAlign w:val="superscript"/>
              </w:rPr>
              <w:t xml:space="preserve">2 </w:t>
            </w:r>
            <w:r w:rsidRPr="008768EC">
              <w:rPr>
                <w:rFonts w:asciiTheme="minorHAnsi" w:hAnsiTheme="minorHAnsi"/>
                <w:b/>
                <w:bCs/>
                <w:i/>
                <w:iCs/>
                <w:sz w:val="20"/>
                <w:szCs w:val="20"/>
              </w:rPr>
              <w:t>]</w:t>
            </w:r>
          </w:p>
        </w:tc>
        <w:tc>
          <w:tcPr>
            <w:tcW w:w="329" w:type="dxa"/>
            <w:noWrap/>
            <w:hideMark/>
          </w:tcPr>
          <w:p w:rsidRPr="008768EC" w:rsidR="00F449AA" w:rsidP="00F449AA" w:rsidRDefault="00F449AA" w14:paraId="257D11A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4A1A278D"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86C32CC"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AF711B9" w14:textId="77777777">
        <w:trPr>
          <w:cantSplit/>
          <w:trHeight w:val="20"/>
        </w:trPr>
        <w:tc>
          <w:tcPr>
            <w:tcW w:w="985" w:type="dxa"/>
            <w:vMerge/>
            <w:hideMark/>
          </w:tcPr>
          <w:p w:rsidRPr="008768EC" w:rsidR="00F449AA" w:rsidP="00F449AA" w:rsidRDefault="00F449AA" w14:paraId="1B8A90DA" w14:textId="77777777">
            <w:pPr>
              <w:jc w:val="center"/>
              <w:rPr>
                <w:rFonts w:asciiTheme="minorHAnsi" w:hAnsiTheme="minorHAnsi"/>
                <w:b/>
                <w:bCs/>
                <w:sz w:val="20"/>
                <w:szCs w:val="20"/>
              </w:rPr>
            </w:pPr>
          </w:p>
        </w:tc>
        <w:tc>
          <w:tcPr>
            <w:tcW w:w="7252" w:type="dxa"/>
            <w:hideMark/>
          </w:tcPr>
          <w:p w:rsidRPr="008768EC" w:rsidR="00F449AA" w:rsidP="00F449AA" w:rsidRDefault="00F449AA" w14:paraId="2DE3BC62" w14:textId="77777777">
            <w:pPr>
              <w:rPr>
                <w:rFonts w:asciiTheme="minorHAnsi" w:hAnsiTheme="minorHAnsi"/>
                <w:sz w:val="20"/>
                <w:szCs w:val="20"/>
              </w:rPr>
            </w:pPr>
            <w:r w:rsidRPr="008768EC">
              <w:rPr>
                <w:rFonts w:asciiTheme="minorHAnsi" w:hAnsiTheme="minorHAnsi"/>
                <w:sz w:val="20"/>
                <w:szCs w:val="20"/>
              </w:rPr>
              <w:t xml:space="preserve"> Calculate the amount of elastic potential energy stored in a stretched spring by applying, but not recalling, the equation: </w:t>
            </w:r>
            <w:r w:rsidRPr="008768EC">
              <w:rPr>
                <w:rFonts w:asciiTheme="minorHAnsi" w:hAnsiTheme="minorHAnsi"/>
                <w:b/>
                <w:bCs/>
                <w:i/>
                <w:iCs/>
                <w:sz w:val="20"/>
                <w:szCs w:val="20"/>
              </w:rPr>
              <w:t>[ E</w:t>
            </w:r>
            <w:r w:rsidRPr="008768EC">
              <w:rPr>
                <w:rFonts w:asciiTheme="minorHAnsi" w:hAnsiTheme="minorHAnsi"/>
                <w:b/>
                <w:bCs/>
                <w:i/>
                <w:iCs/>
                <w:sz w:val="20"/>
                <w:szCs w:val="20"/>
                <w:vertAlign w:val="subscript"/>
              </w:rPr>
              <w:t>e</w:t>
            </w:r>
            <w:r w:rsidRPr="008768EC">
              <w:rPr>
                <w:rFonts w:asciiTheme="minorHAnsi" w:hAnsiTheme="minorHAnsi"/>
                <w:b/>
                <w:bCs/>
                <w:i/>
                <w:iCs/>
                <w:sz w:val="20"/>
                <w:szCs w:val="20"/>
              </w:rPr>
              <w:t>= ½ke</w:t>
            </w:r>
            <w:r w:rsidRPr="008768EC">
              <w:rPr>
                <w:rFonts w:asciiTheme="minorHAnsi" w:hAnsiTheme="minorHAnsi"/>
                <w:b/>
                <w:bCs/>
                <w:i/>
                <w:iCs/>
                <w:sz w:val="20"/>
                <w:szCs w:val="20"/>
                <w:vertAlign w:val="superscript"/>
              </w:rPr>
              <w:t>2</w:t>
            </w:r>
            <w:r w:rsidRPr="008768EC">
              <w:rPr>
                <w:rFonts w:asciiTheme="minorHAnsi" w:hAnsiTheme="minorHAnsi"/>
                <w:b/>
                <w:bCs/>
                <w:i/>
                <w:iCs/>
                <w:sz w:val="20"/>
                <w:szCs w:val="20"/>
              </w:rPr>
              <w:t xml:space="preserve"> ]</w:t>
            </w:r>
          </w:p>
        </w:tc>
        <w:tc>
          <w:tcPr>
            <w:tcW w:w="329" w:type="dxa"/>
            <w:noWrap/>
            <w:hideMark/>
          </w:tcPr>
          <w:p w:rsidRPr="008768EC" w:rsidR="00F449AA" w:rsidP="00F449AA" w:rsidRDefault="00F449AA" w14:paraId="14BED67E"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78375FE9"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7F675A10"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4122D692" w14:textId="77777777">
        <w:trPr>
          <w:cantSplit/>
          <w:trHeight w:val="20"/>
        </w:trPr>
        <w:tc>
          <w:tcPr>
            <w:tcW w:w="985" w:type="dxa"/>
            <w:vMerge/>
            <w:hideMark/>
          </w:tcPr>
          <w:p w:rsidRPr="008768EC" w:rsidR="00F449AA" w:rsidP="00F449AA" w:rsidRDefault="00F449AA" w14:paraId="336FAE10" w14:textId="77777777">
            <w:pPr>
              <w:jc w:val="center"/>
              <w:rPr>
                <w:rFonts w:asciiTheme="minorHAnsi" w:hAnsiTheme="minorHAnsi"/>
                <w:b/>
                <w:bCs/>
                <w:sz w:val="20"/>
                <w:szCs w:val="20"/>
              </w:rPr>
            </w:pPr>
          </w:p>
        </w:tc>
        <w:tc>
          <w:tcPr>
            <w:tcW w:w="7252" w:type="dxa"/>
            <w:hideMark/>
          </w:tcPr>
          <w:p w:rsidRPr="008768EC" w:rsidR="00F449AA" w:rsidP="00F449AA" w:rsidRDefault="00F449AA" w14:paraId="5E757D11" w14:textId="77777777">
            <w:pPr>
              <w:rPr>
                <w:rFonts w:asciiTheme="minorHAnsi" w:hAnsiTheme="minorHAnsi"/>
                <w:sz w:val="20"/>
                <w:szCs w:val="20"/>
              </w:rPr>
            </w:pPr>
            <w:r w:rsidRPr="008768EC">
              <w:rPr>
                <w:rFonts w:asciiTheme="minorHAnsi" w:hAnsiTheme="minorHAnsi"/>
                <w:sz w:val="20"/>
                <w:szCs w:val="20"/>
              </w:rPr>
              <w:t xml:space="preserve"> Calculate the amount of gravitational potential energy gained by an object raised above ground level by recalling and applying, the equation: </w:t>
            </w:r>
            <w:r w:rsidRPr="008768EC">
              <w:rPr>
                <w:rFonts w:asciiTheme="minorHAnsi" w:hAnsiTheme="minorHAnsi"/>
                <w:b/>
                <w:bCs/>
                <w:i/>
                <w:iCs/>
                <w:sz w:val="20"/>
                <w:szCs w:val="20"/>
              </w:rPr>
              <w:t>[ E</w:t>
            </w:r>
            <w:r w:rsidRPr="008768EC">
              <w:rPr>
                <w:rFonts w:asciiTheme="minorHAnsi" w:hAnsiTheme="minorHAnsi"/>
                <w:b/>
                <w:bCs/>
                <w:i/>
                <w:iCs/>
                <w:sz w:val="20"/>
                <w:szCs w:val="20"/>
                <w:vertAlign w:val="subscript"/>
              </w:rPr>
              <w:t>e</w:t>
            </w:r>
            <w:r w:rsidRPr="008768EC">
              <w:rPr>
                <w:rFonts w:asciiTheme="minorHAnsi" w:hAnsiTheme="minorHAnsi"/>
                <w:b/>
                <w:bCs/>
                <w:i/>
                <w:iCs/>
                <w:sz w:val="20"/>
                <w:szCs w:val="20"/>
              </w:rPr>
              <w:t xml:space="preserve"> = mgh ]</w:t>
            </w:r>
          </w:p>
        </w:tc>
        <w:tc>
          <w:tcPr>
            <w:tcW w:w="329" w:type="dxa"/>
            <w:noWrap/>
            <w:hideMark/>
          </w:tcPr>
          <w:p w:rsidRPr="008768EC" w:rsidR="00F449AA" w:rsidP="00F449AA" w:rsidRDefault="00F449AA" w14:paraId="5C4BEC89"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67BE2B2B"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058B03F1"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7E873CC1" w14:textId="77777777">
        <w:trPr>
          <w:cantSplit/>
          <w:trHeight w:val="20"/>
        </w:trPr>
        <w:tc>
          <w:tcPr>
            <w:tcW w:w="985" w:type="dxa"/>
            <w:vMerge/>
            <w:hideMark/>
          </w:tcPr>
          <w:p w:rsidRPr="008768EC" w:rsidR="00F449AA" w:rsidP="00F449AA" w:rsidRDefault="00F449AA" w14:paraId="708E6458" w14:textId="77777777">
            <w:pPr>
              <w:jc w:val="center"/>
              <w:rPr>
                <w:rFonts w:asciiTheme="minorHAnsi" w:hAnsiTheme="minorHAnsi"/>
                <w:b/>
                <w:bCs/>
                <w:sz w:val="20"/>
                <w:szCs w:val="20"/>
              </w:rPr>
            </w:pPr>
          </w:p>
        </w:tc>
        <w:tc>
          <w:tcPr>
            <w:tcW w:w="7252" w:type="dxa"/>
            <w:hideMark/>
          </w:tcPr>
          <w:p w:rsidRPr="008768EC" w:rsidR="00F449AA" w:rsidP="00F449AA" w:rsidRDefault="00F449AA" w14:paraId="21AC84D9" w14:textId="77777777">
            <w:pPr>
              <w:rPr>
                <w:rFonts w:asciiTheme="minorHAnsi" w:hAnsiTheme="minorHAnsi"/>
                <w:sz w:val="20"/>
                <w:szCs w:val="20"/>
              </w:rPr>
            </w:pPr>
            <w:r w:rsidRPr="008768EC">
              <w:rPr>
                <w:rFonts w:asciiTheme="minorHAnsi" w:hAnsiTheme="minorHAnsi"/>
                <w:sz w:val="20"/>
                <w:szCs w:val="20"/>
              </w:rPr>
              <w:t xml:space="preserve"> Calculate the amount of energy stored in or released from a system as its temperature changes by applying, but not recalling, the equation: </w:t>
            </w:r>
            <w:r w:rsidRPr="008768EC">
              <w:rPr>
                <w:rFonts w:asciiTheme="minorHAnsi" w:hAnsiTheme="minorHAnsi"/>
                <w:b/>
                <w:bCs/>
                <w:i/>
                <w:iCs/>
                <w:sz w:val="20"/>
                <w:szCs w:val="20"/>
              </w:rPr>
              <w:t>[ ΔE = mcΔ</w:t>
            </w:r>
            <w:r w:rsidRPr="008768EC">
              <w:rPr>
                <w:rFonts w:asciiTheme="minorHAnsi" w:hAnsiTheme="minorHAnsi"/>
                <w:b/>
                <w:bCs/>
                <w:sz w:val="20"/>
                <w:szCs w:val="20"/>
              </w:rPr>
              <w:t>θ</w:t>
            </w:r>
            <w:r w:rsidRPr="008768EC">
              <w:rPr>
                <w:rFonts w:asciiTheme="minorHAnsi" w:hAnsiTheme="minorHAnsi"/>
                <w:b/>
                <w:bCs/>
                <w:i/>
                <w:iCs/>
                <w:sz w:val="20"/>
                <w:szCs w:val="20"/>
              </w:rPr>
              <w:t xml:space="preserve"> ]</w:t>
            </w:r>
          </w:p>
        </w:tc>
        <w:tc>
          <w:tcPr>
            <w:tcW w:w="329" w:type="dxa"/>
            <w:noWrap/>
            <w:hideMark/>
          </w:tcPr>
          <w:p w:rsidRPr="008768EC" w:rsidR="00F449AA" w:rsidP="00F449AA" w:rsidRDefault="00F449AA" w14:paraId="72713C7D"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7D2A886F"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3C1026F"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5B3F2EAD" w14:textId="77777777">
        <w:trPr>
          <w:cantSplit/>
          <w:trHeight w:val="20"/>
        </w:trPr>
        <w:tc>
          <w:tcPr>
            <w:tcW w:w="985" w:type="dxa"/>
            <w:vMerge/>
            <w:hideMark/>
          </w:tcPr>
          <w:p w:rsidRPr="008768EC" w:rsidR="00F449AA" w:rsidP="00F449AA" w:rsidRDefault="00F449AA" w14:paraId="2532AF8D" w14:textId="77777777">
            <w:pPr>
              <w:jc w:val="center"/>
              <w:rPr>
                <w:rFonts w:asciiTheme="minorHAnsi" w:hAnsiTheme="minorHAnsi"/>
                <w:b/>
                <w:bCs/>
                <w:sz w:val="20"/>
                <w:szCs w:val="20"/>
              </w:rPr>
            </w:pPr>
          </w:p>
        </w:tc>
        <w:tc>
          <w:tcPr>
            <w:tcW w:w="7252" w:type="dxa"/>
            <w:hideMark/>
          </w:tcPr>
          <w:p w:rsidRPr="008768EC" w:rsidR="00F449AA" w:rsidP="00F449AA" w:rsidRDefault="00F449AA" w14:paraId="24857C61" w14:textId="77777777">
            <w:pPr>
              <w:rPr>
                <w:rFonts w:asciiTheme="minorHAnsi" w:hAnsiTheme="minorHAnsi"/>
                <w:sz w:val="20"/>
                <w:szCs w:val="20"/>
              </w:rPr>
            </w:pPr>
            <w:r w:rsidRPr="008768EC">
              <w:rPr>
                <w:rFonts w:asciiTheme="minorHAnsi" w:hAnsiTheme="minorHAnsi"/>
                <w:sz w:val="20"/>
                <w:szCs w:val="20"/>
              </w:rPr>
              <w:t xml:space="preserve"> Define the term 'specific heat capacity'</w:t>
            </w:r>
          </w:p>
        </w:tc>
        <w:tc>
          <w:tcPr>
            <w:tcW w:w="329" w:type="dxa"/>
            <w:noWrap/>
            <w:hideMark/>
          </w:tcPr>
          <w:p w:rsidRPr="008768EC" w:rsidR="00F449AA" w:rsidP="00F449AA" w:rsidRDefault="00F449AA" w14:paraId="30016C0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4199493D"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309B9210"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437091E5" w14:textId="77777777">
        <w:trPr>
          <w:cantSplit/>
          <w:trHeight w:val="20"/>
        </w:trPr>
        <w:tc>
          <w:tcPr>
            <w:tcW w:w="985" w:type="dxa"/>
            <w:vMerge/>
            <w:hideMark/>
          </w:tcPr>
          <w:p w:rsidRPr="008768EC" w:rsidR="00F449AA" w:rsidP="00F449AA" w:rsidRDefault="00F449AA" w14:paraId="21EE8BE6" w14:textId="77777777">
            <w:pPr>
              <w:jc w:val="center"/>
              <w:rPr>
                <w:rFonts w:asciiTheme="minorHAnsi" w:hAnsiTheme="minorHAnsi"/>
                <w:b/>
                <w:bCs/>
                <w:sz w:val="20"/>
                <w:szCs w:val="20"/>
              </w:rPr>
            </w:pPr>
          </w:p>
        </w:tc>
        <w:tc>
          <w:tcPr>
            <w:tcW w:w="7252" w:type="dxa"/>
            <w:hideMark/>
          </w:tcPr>
          <w:p w:rsidRPr="008768EC" w:rsidR="00F449AA" w:rsidP="00F449AA" w:rsidRDefault="00F449AA" w14:paraId="5779C35B" w14:textId="77777777">
            <w:pPr>
              <w:rPr>
                <w:rFonts w:asciiTheme="minorHAnsi" w:hAnsiTheme="minorHAnsi"/>
                <w:sz w:val="20"/>
                <w:szCs w:val="20"/>
              </w:rPr>
            </w:pPr>
            <w:r w:rsidRPr="008768EC">
              <w:rPr>
                <w:rFonts w:asciiTheme="minorHAnsi" w:hAnsiTheme="minorHAnsi"/>
                <w:b/>
                <w:bCs/>
                <w:sz w:val="20"/>
                <w:szCs w:val="20"/>
              </w:rPr>
              <w:t xml:space="preserve"> </w:t>
            </w:r>
            <w:r w:rsidRPr="008768EC">
              <w:rPr>
                <w:rFonts w:asciiTheme="minorHAnsi" w:hAnsiTheme="minorHAnsi"/>
                <w:b/>
                <w:bCs/>
                <w:i/>
                <w:iCs/>
                <w:sz w:val="20"/>
                <w:szCs w:val="20"/>
              </w:rPr>
              <w:t xml:space="preserve">Required practical 1: </w:t>
            </w:r>
            <w:r w:rsidRPr="008768EC">
              <w:rPr>
                <w:rFonts w:asciiTheme="minorHAnsi" w:hAnsiTheme="minorHAnsi"/>
                <w:i/>
                <w:iCs/>
                <w:sz w:val="20"/>
                <w:szCs w:val="20"/>
              </w:rPr>
              <w:t xml:space="preserve">investigation to determine the specific heat capacity of one or more materials. </w:t>
            </w:r>
          </w:p>
        </w:tc>
        <w:tc>
          <w:tcPr>
            <w:tcW w:w="329" w:type="dxa"/>
            <w:noWrap/>
            <w:hideMark/>
          </w:tcPr>
          <w:p w:rsidRPr="008768EC" w:rsidR="00F449AA" w:rsidP="00F449AA" w:rsidRDefault="00F449AA" w14:paraId="75485ADD"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73D2C432"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77BDB25D"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705D42E" w14:textId="77777777">
        <w:trPr>
          <w:cantSplit/>
          <w:trHeight w:val="20"/>
        </w:trPr>
        <w:tc>
          <w:tcPr>
            <w:tcW w:w="985" w:type="dxa"/>
            <w:vMerge/>
            <w:hideMark/>
          </w:tcPr>
          <w:p w:rsidRPr="008768EC" w:rsidR="00F449AA" w:rsidP="00F449AA" w:rsidRDefault="00F449AA" w14:paraId="5099DEA0" w14:textId="77777777">
            <w:pPr>
              <w:jc w:val="center"/>
              <w:rPr>
                <w:rFonts w:asciiTheme="minorHAnsi" w:hAnsiTheme="minorHAnsi"/>
                <w:b/>
                <w:bCs/>
                <w:sz w:val="20"/>
                <w:szCs w:val="20"/>
              </w:rPr>
            </w:pPr>
          </w:p>
        </w:tc>
        <w:tc>
          <w:tcPr>
            <w:tcW w:w="7252" w:type="dxa"/>
            <w:hideMark/>
          </w:tcPr>
          <w:p w:rsidRPr="008768EC" w:rsidR="00F449AA" w:rsidP="00F449AA" w:rsidRDefault="00F449AA" w14:paraId="39FE7133" w14:textId="77777777">
            <w:pPr>
              <w:rPr>
                <w:rFonts w:asciiTheme="minorHAnsi" w:hAnsiTheme="minorHAnsi"/>
                <w:sz w:val="20"/>
                <w:szCs w:val="20"/>
              </w:rPr>
            </w:pPr>
            <w:r w:rsidRPr="008768EC">
              <w:rPr>
                <w:rFonts w:asciiTheme="minorHAnsi" w:hAnsiTheme="minorHAnsi"/>
                <w:sz w:val="20"/>
                <w:szCs w:val="20"/>
              </w:rPr>
              <w:t xml:space="preserve"> Define power as the rate at which energy is transferred or the rate at which work is done and the watt as an energy transfer of 1 joule per second</w:t>
            </w:r>
          </w:p>
        </w:tc>
        <w:tc>
          <w:tcPr>
            <w:tcW w:w="329" w:type="dxa"/>
            <w:noWrap/>
            <w:hideMark/>
          </w:tcPr>
          <w:p w:rsidRPr="008768EC" w:rsidR="00F449AA" w:rsidP="00F449AA" w:rsidRDefault="00F449AA" w14:paraId="71497988"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2AC8459A"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022EDB3"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44F9186D" w14:textId="77777777">
        <w:trPr>
          <w:cantSplit/>
          <w:trHeight w:val="20"/>
        </w:trPr>
        <w:tc>
          <w:tcPr>
            <w:tcW w:w="985" w:type="dxa"/>
            <w:vMerge/>
            <w:hideMark/>
          </w:tcPr>
          <w:p w:rsidRPr="008768EC" w:rsidR="00F449AA" w:rsidP="00F449AA" w:rsidRDefault="00F449AA" w14:paraId="75A9AE9E" w14:textId="77777777">
            <w:pPr>
              <w:jc w:val="center"/>
              <w:rPr>
                <w:rFonts w:asciiTheme="minorHAnsi" w:hAnsiTheme="minorHAnsi"/>
                <w:b/>
                <w:bCs/>
                <w:sz w:val="20"/>
                <w:szCs w:val="20"/>
              </w:rPr>
            </w:pPr>
          </w:p>
        </w:tc>
        <w:tc>
          <w:tcPr>
            <w:tcW w:w="7252" w:type="dxa"/>
            <w:hideMark/>
          </w:tcPr>
          <w:p w:rsidRPr="008768EC" w:rsidR="00F449AA" w:rsidP="00F449AA" w:rsidRDefault="00F449AA" w14:paraId="099CCF4C" w14:textId="77777777">
            <w:pPr>
              <w:rPr>
                <w:rFonts w:asciiTheme="minorHAnsi" w:hAnsiTheme="minorHAnsi"/>
                <w:sz w:val="20"/>
                <w:szCs w:val="20"/>
              </w:rPr>
            </w:pPr>
            <w:r w:rsidRPr="008768EC">
              <w:rPr>
                <w:rFonts w:asciiTheme="minorHAnsi" w:hAnsiTheme="minorHAnsi"/>
                <w:sz w:val="20"/>
                <w:szCs w:val="20"/>
              </w:rPr>
              <w:t xml:space="preserve"> Calculate power by recalling and applying the </w:t>
            </w:r>
            <w:r w:rsidRPr="008768EC">
              <w:rPr>
                <w:rFonts w:asciiTheme="minorHAnsi" w:hAnsiTheme="minorHAnsi"/>
                <w:b/>
                <w:bCs/>
                <w:i/>
                <w:iCs/>
                <w:sz w:val="20"/>
                <w:szCs w:val="20"/>
              </w:rPr>
              <w:t>equations: [ P = E/t &amp; P = W/t ]</w:t>
            </w:r>
          </w:p>
        </w:tc>
        <w:tc>
          <w:tcPr>
            <w:tcW w:w="329" w:type="dxa"/>
            <w:noWrap/>
            <w:hideMark/>
          </w:tcPr>
          <w:p w:rsidRPr="008768EC" w:rsidR="00F449AA" w:rsidP="00F449AA" w:rsidRDefault="00F449AA" w14:paraId="5FC95FAA"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4B67DA6B"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A3316A8"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741C9A55" w14:textId="77777777">
        <w:trPr>
          <w:cantSplit/>
          <w:trHeight w:val="20"/>
        </w:trPr>
        <w:tc>
          <w:tcPr>
            <w:tcW w:w="985" w:type="dxa"/>
            <w:vMerge/>
            <w:hideMark/>
          </w:tcPr>
          <w:p w:rsidRPr="008768EC" w:rsidR="00F449AA" w:rsidP="00F449AA" w:rsidRDefault="00F449AA" w14:paraId="232AEEEE" w14:textId="77777777">
            <w:pPr>
              <w:jc w:val="center"/>
              <w:rPr>
                <w:rFonts w:asciiTheme="minorHAnsi" w:hAnsiTheme="minorHAnsi"/>
                <w:b/>
                <w:bCs/>
                <w:sz w:val="20"/>
                <w:szCs w:val="20"/>
              </w:rPr>
            </w:pPr>
          </w:p>
        </w:tc>
        <w:tc>
          <w:tcPr>
            <w:tcW w:w="7252" w:type="dxa"/>
            <w:hideMark/>
          </w:tcPr>
          <w:p w:rsidRPr="008768EC" w:rsidR="00F449AA" w:rsidP="00F449AA" w:rsidRDefault="00F449AA" w14:paraId="411CF86D" w14:textId="77777777">
            <w:pPr>
              <w:rPr>
                <w:rFonts w:asciiTheme="minorHAnsi" w:hAnsiTheme="minorHAnsi"/>
                <w:sz w:val="20"/>
                <w:szCs w:val="20"/>
              </w:rPr>
            </w:pPr>
            <w:r w:rsidRPr="008768EC">
              <w:rPr>
                <w:rFonts w:asciiTheme="minorHAnsi" w:hAnsiTheme="minorHAnsi"/>
                <w:sz w:val="20"/>
                <w:szCs w:val="20"/>
              </w:rPr>
              <w:t xml:space="preserve"> Explain, using examples, how two systems transferring the same amount of energy can differ in power output due to the time taken</w:t>
            </w:r>
          </w:p>
        </w:tc>
        <w:tc>
          <w:tcPr>
            <w:tcW w:w="329" w:type="dxa"/>
            <w:noWrap/>
            <w:hideMark/>
          </w:tcPr>
          <w:p w:rsidRPr="008768EC" w:rsidR="00F449AA" w:rsidP="00F449AA" w:rsidRDefault="00F449AA" w14:paraId="0F7350E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55F29510"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564D7209"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2DE6F975" w14:textId="77777777">
        <w:trPr>
          <w:cantSplit/>
          <w:trHeight w:val="20"/>
        </w:trPr>
        <w:tc>
          <w:tcPr>
            <w:tcW w:w="985" w:type="dxa"/>
            <w:vMerge w:val="restart"/>
            <w:textDirection w:val="btLr"/>
            <w:hideMark/>
          </w:tcPr>
          <w:p w:rsidR="00F449AA" w:rsidP="00F449AA" w:rsidRDefault="00F449AA" w14:paraId="0859B1A2" w14:textId="77777777">
            <w:pPr>
              <w:jc w:val="center"/>
              <w:rPr>
                <w:rFonts w:asciiTheme="minorHAnsi" w:hAnsiTheme="minorHAnsi"/>
                <w:b/>
                <w:bCs/>
                <w:sz w:val="20"/>
                <w:szCs w:val="20"/>
              </w:rPr>
            </w:pPr>
            <w:r w:rsidRPr="008768EC">
              <w:rPr>
                <w:rFonts w:asciiTheme="minorHAnsi" w:hAnsiTheme="minorHAnsi"/>
                <w:b/>
                <w:bCs/>
                <w:sz w:val="20"/>
                <w:szCs w:val="20"/>
              </w:rPr>
              <w:t>4.1.2 Conservation and dissipation</w:t>
            </w:r>
          </w:p>
          <w:p w:rsidRPr="008768EC" w:rsidR="00F449AA" w:rsidP="00F449AA" w:rsidRDefault="00F449AA" w14:paraId="740045FA" w14:textId="77777777">
            <w:pPr>
              <w:jc w:val="center"/>
              <w:rPr>
                <w:rFonts w:asciiTheme="minorHAnsi" w:hAnsiTheme="minorHAnsi"/>
                <w:b/>
                <w:bCs/>
                <w:sz w:val="20"/>
                <w:szCs w:val="20"/>
              </w:rPr>
            </w:pPr>
            <w:r w:rsidRPr="008768EC">
              <w:rPr>
                <w:rFonts w:asciiTheme="minorHAnsi" w:hAnsiTheme="minorHAnsi"/>
                <w:b/>
                <w:bCs/>
                <w:sz w:val="20"/>
                <w:szCs w:val="20"/>
              </w:rPr>
              <w:t xml:space="preserve"> of energy</w:t>
            </w:r>
          </w:p>
        </w:tc>
        <w:tc>
          <w:tcPr>
            <w:tcW w:w="7252" w:type="dxa"/>
            <w:hideMark/>
          </w:tcPr>
          <w:p w:rsidRPr="008768EC" w:rsidR="00F449AA" w:rsidP="00F449AA" w:rsidRDefault="00F449AA" w14:paraId="49897584" w14:textId="77777777">
            <w:pPr>
              <w:rPr>
                <w:rFonts w:asciiTheme="minorHAnsi" w:hAnsiTheme="minorHAnsi"/>
                <w:sz w:val="20"/>
                <w:szCs w:val="20"/>
              </w:rPr>
            </w:pPr>
            <w:r w:rsidRPr="008768EC">
              <w:rPr>
                <w:rFonts w:asciiTheme="minorHAnsi" w:hAnsiTheme="minorHAnsi"/>
                <w:sz w:val="20"/>
                <w:szCs w:val="20"/>
              </w:rPr>
              <w:t xml:space="preserve"> State that energy can be transferred usefully, stored or dissipated, but cannot be created or destroyed and so the total energy in a system does not change</w:t>
            </w:r>
          </w:p>
        </w:tc>
        <w:tc>
          <w:tcPr>
            <w:tcW w:w="329" w:type="dxa"/>
            <w:noWrap/>
            <w:hideMark/>
          </w:tcPr>
          <w:p w:rsidRPr="008768EC" w:rsidR="00F449AA" w:rsidP="00F449AA" w:rsidRDefault="00F449AA" w14:paraId="396E1FCC"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50C69C97"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E7231A2"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4D2EE6C8" w14:textId="77777777">
        <w:trPr>
          <w:cantSplit/>
          <w:trHeight w:val="20"/>
        </w:trPr>
        <w:tc>
          <w:tcPr>
            <w:tcW w:w="985" w:type="dxa"/>
            <w:vMerge/>
            <w:hideMark/>
          </w:tcPr>
          <w:p w:rsidRPr="008768EC" w:rsidR="00F449AA" w:rsidP="00F449AA" w:rsidRDefault="00F449AA" w14:paraId="10FCBCAC" w14:textId="77777777">
            <w:pPr>
              <w:jc w:val="center"/>
              <w:rPr>
                <w:rFonts w:asciiTheme="minorHAnsi" w:hAnsiTheme="minorHAnsi"/>
                <w:b/>
                <w:bCs/>
                <w:sz w:val="20"/>
                <w:szCs w:val="20"/>
              </w:rPr>
            </w:pPr>
          </w:p>
        </w:tc>
        <w:tc>
          <w:tcPr>
            <w:tcW w:w="7252" w:type="dxa"/>
            <w:hideMark/>
          </w:tcPr>
          <w:p w:rsidRPr="008768EC" w:rsidR="00F449AA" w:rsidP="00F449AA" w:rsidRDefault="00F449AA" w14:paraId="4ADECAAE" w14:textId="77777777">
            <w:pPr>
              <w:rPr>
                <w:rFonts w:asciiTheme="minorHAnsi" w:hAnsiTheme="minorHAnsi"/>
                <w:sz w:val="20"/>
                <w:szCs w:val="20"/>
              </w:rPr>
            </w:pPr>
            <w:r w:rsidRPr="008768EC">
              <w:rPr>
                <w:rFonts w:asciiTheme="minorHAnsi" w:hAnsiTheme="minorHAnsi"/>
                <w:sz w:val="20"/>
                <w:szCs w:val="20"/>
              </w:rPr>
              <w:t xml:space="preserve"> Explain that only some of the energy in a system is usefully transferred, with the rest ‘wasted’, giving examples of how this wasted energy can be reduced</w:t>
            </w:r>
          </w:p>
        </w:tc>
        <w:tc>
          <w:tcPr>
            <w:tcW w:w="329" w:type="dxa"/>
            <w:noWrap/>
            <w:hideMark/>
          </w:tcPr>
          <w:p w:rsidRPr="008768EC" w:rsidR="00F449AA" w:rsidP="00F449AA" w:rsidRDefault="00F449AA" w14:paraId="601257E4"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3AC2A822"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58B9062E"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19DE620" w14:textId="77777777">
        <w:trPr>
          <w:cantSplit/>
          <w:trHeight w:val="20"/>
        </w:trPr>
        <w:tc>
          <w:tcPr>
            <w:tcW w:w="985" w:type="dxa"/>
            <w:vMerge/>
            <w:hideMark/>
          </w:tcPr>
          <w:p w:rsidRPr="008768EC" w:rsidR="00F449AA" w:rsidP="00F449AA" w:rsidRDefault="00F449AA" w14:paraId="1B5858DB" w14:textId="77777777">
            <w:pPr>
              <w:jc w:val="center"/>
              <w:rPr>
                <w:rFonts w:asciiTheme="minorHAnsi" w:hAnsiTheme="minorHAnsi"/>
                <w:b/>
                <w:bCs/>
                <w:sz w:val="20"/>
                <w:szCs w:val="20"/>
              </w:rPr>
            </w:pPr>
          </w:p>
        </w:tc>
        <w:tc>
          <w:tcPr>
            <w:tcW w:w="7252" w:type="dxa"/>
            <w:hideMark/>
          </w:tcPr>
          <w:p w:rsidRPr="008768EC" w:rsidR="00F449AA" w:rsidP="00F449AA" w:rsidRDefault="00F449AA" w14:paraId="27558700" w14:textId="77777777">
            <w:pPr>
              <w:rPr>
                <w:rFonts w:asciiTheme="minorHAnsi" w:hAnsiTheme="minorHAnsi"/>
                <w:sz w:val="20"/>
                <w:szCs w:val="20"/>
              </w:rPr>
            </w:pPr>
            <w:r w:rsidRPr="008768EC">
              <w:rPr>
                <w:rFonts w:asciiTheme="minorHAnsi" w:hAnsiTheme="minorHAnsi"/>
                <w:sz w:val="20"/>
                <w:szCs w:val="20"/>
              </w:rPr>
              <w:t xml:space="preserve"> Explain ways of reducing unwanted energy transfers and the relationship between thermal conductivity and energy transferred</w:t>
            </w:r>
          </w:p>
        </w:tc>
        <w:tc>
          <w:tcPr>
            <w:tcW w:w="329" w:type="dxa"/>
            <w:noWrap/>
            <w:hideMark/>
          </w:tcPr>
          <w:p w:rsidRPr="008768EC" w:rsidR="00F449AA" w:rsidP="00F449AA" w:rsidRDefault="00F449AA" w14:paraId="1728E2BE"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168F6167"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5985FBF"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500FCC0" w14:textId="77777777">
        <w:trPr>
          <w:cantSplit/>
          <w:trHeight w:val="20"/>
        </w:trPr>
        <w:tc>
          <w:tcPr>
            <w:tcW w:w="985" w:type="dxa"/>
            <w:vMerge/>
            <w:hideMark/>
          </w:tcPr>
          <w:p w:rsidRPr="008768EC" w:rsidR="00F449AA" w:rsidP="00F449AA" w:rsidRDefault="00F449AA" w14:paraId="719214E4" w14:textId="77777777">
            <w:pPr>
              <w:jc w:val="center"/>
              <w:rPr>
                <w:rFonts w:asciiTheme="minorHAnsi" w:hAnsiTheme="minorHAnsi"/>
                <w:b/>
                <w:bCs/>
                <w:sz w:val="20"/>
                <w:szCs w:val="20"/>
              </w:rPr>
            </w:pPr>
          </w:p>
        </w:tc>
        <w:tc>
          <w:tcPr>
            <w:tcW w:w="7252" w:type="dxa"/>
            <w:hideMark/>
          </w:tcPr>
          <w:p w:rsidRPr="008768EC" w:rsidR="00F449AA" w:rsidP="00F449AA" w:rsidRDefault="00F449AA" w14:paraId="0C3862AC" w14:textId="77777777">
            <w:pPr>
              <w:rPr>
                <w:rFonts w:asciiTheme="minorHAnsi" w:hAnsiTheme="minorHAnsi"/>
                <w:sz w:val="20"/>
                <w:szCs w:val="20"/>
              </w:rPr>
            </w:pPr>
            <w:r w:rsidRPr="008768EC">
              <w:rPr>
                <w:rFonts w:asciiTheme="minorHAnsi" w:hAnsiTheme="minorHAnsi"/>
                <w:sz w:val="20"/>
                <w:szCs w:val="20"/>
              </w:rPr>
              <w:t xml:space="preserve"> Describe how the rate of cooling of a building is affected by the thickness and thermal conductivity of its walls</w:t>
            </w:r>
          </w:p>
        </w:tc>
        <w:tc>
          <w:tcPr>
            <w:tcW w:w="329" w:type="dxa"/>
            <w:noWrap/>
            <w:hideMark/>
          </w:tcPr>
          <w:p w:rsidRPr="008768EC" w:rsidR="00F449AA" w:rsidP="00F449AA" w:rsidRDefault="00F449AA" w14:paraId="6A2E0D11"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03B821F1"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49FAC915"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5118B3E5" w14:textId="77777777">
        <w:trPr>
          <w:cantSplit/>
          <w:trHeight w:val="20"/>
        </w:trPr>
        <w:tc>
          <w:tcPr>
            <w:tcW w:w="985" w:type="dxa"/>
            <w:vMerge/>
            <w:hideMark/>
          </w:tcPr>
          <w:p w:rsidRPr="008768EC" w:rsidR="00F449AA" w:rsidP="00F449AA" w:rsidRDefault="00F449AA" w14:paraId="01ED2E97" w14:textId="77777777">
            <w:pPr>
              <w:jc w:val="center"/>
              <w:rPr>
                <w:rFonts w:asciiTheme="minorHAnsi" w:hAnsiTheme="minorHAnsi"/>
                <w:b/>
                <w:bCs/>
                <w:sz w:val="20"/>
                <w:szCs w:val="20"/>
              </w:rPr>
            </w:pPr>
          </w:p>
        </w:tc>
        <w:tc>
          <w:tcPr>
            <w:tcW w:w="7252" w:type="dxa"/>
            <w:hideMark/>
          </w:tcPr>
          <w:p w:rsidRPr="008768EC" w:rsidR="00F449AA" w:rsidP="00F449AA" w:rsidRDefault="00F449AA" w14:paraId="03210C5C" w14:textId="77777777">
            <w:pPr>
              <w:rPr>
                <w:rFonts w:asciiTheme="minorHAnsi" w:hAnsiTheme="minorHAnsi"/>
                <w:i/>
                <w:iCs/>
                <w:sz w:val="20"/>
                <w:szCs w:val="20"/>
              </w:rPr>
            </w:pPr>
            <w:r w:rsidRPr="008768EC">
              <w:rPr>
                <w:rFonts w:asciiTheme="minorHAnsi" w:hAnsiTheme="minorHAnsi"/>
                <w:b/>
                <w:bCs/>
                <w:i/>
                <w:iCs/>
                <w:sz w:val="20"/>
                <w:szCs w:val="20"/>
              </w:rPr>
              <w:t xml:space="preserve"> Required practical 2:</w:t>
            </w:r>
            <w:r w:rsidRPr="008768EC">
              <w:rPr>
                <w:rFonts w:asciiTheme="minorHAnsi" w:hAnsiTheme="minorHAnsi"/>
                <w:i/>
                <w:iCs/>
                <w:sz w:val="20"/>
                <w:szCs w:val="20"/>
              </w:rPr>
              <w:t xml:space="preserve"> investigate the effectiveness of different materials as thermal insulators and the factors that may affect the thermal insulation properties of a material. </w:t>
            </w:r>
          </w:p>
        </w:tc>
        <w:tc>
          <w:tcPr>
            <w:tcW w:w="329" w:type="dxa"/>
            <w:noWrap/>
            <w:hideMark/>
          </w:tcPr>
          <w:p w:rsidRPr="008768EC" w:rsidR="00F449AA" w:rsidP="00F449AA" w:rsidRDefault="00F449AA" w14:paraId="25E3CD10"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2F3EACA9"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2729707"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9B34EE3" w14:textId="77777777">
        <w:trPr>
          <w:cantSplit/>
          <w:trHeight w:val="20"/>
        </w:trPr>
        <w:tc>
          <w:tcPr>
            <w:tcW w:w="985" w:type="dxa"/>
            <w:vMerge/>
            <w:hideMark/>
          </w:tcPr>
          <w:p w:rsidRPr="008768EC" w:rsidR="00F449AA" w:rsidP="00F449AA" w:rsidRDefault="00F449AA" w14:paraId="3BBA358D" w14:textId="77777777">
            <w:pPr>
              <w:jc w:val="center"/>
              <w:rPr>
                <w:rFonts w:asciiTheme="minorHAnsi" w:hAnsiTheme="minorHAnsi"/>
                <w:b/>
                <w:bCs/>
                <w:sz w:val="20"/>
                <w:szCs w:val="20"/>
              </w:rPr>
            </w:pPr>
          </w:p>
        </w:tc>
        <w:tc>
          <w:tcPr>
            <w:tcW w:w="7252" w:type="dxa"/>
            <w:hideMark/>
          </w:tcPr>
          <w:p w:rsidRPr="008768EC" w:rsidR="00F449AA" w:rsidP="00F449AA" w:rsidRDefault="00F449AA" w14:paraId="71A5487F" w14:textId="77777777">
            <w:pPr>
              <w:rPr>
                <w:rFonts w:asciiTheme="minorHAnsi" w:hAnsiTheme="minorHAnsi"/>
                <w:sz w:val="20"/>
                <w:szCs w:val="20"/>
              </w:rPr>
            </w:pPr>
            <w:r w:rsidRPr="008768EC">
              <w:rPr>
                <w:rFonts w:asciiTheme="minorHAnsi" w:hAnsiTheme="minorHAnsi"/>
                <w:sz w:val="20"/>
                <w:szCs w:val="20"/>
              </w:rPr>
              <w:t xml:space="preserve"> Calculate efficiency by recalling and applying the equation: </w:t>
            </w:r>
            <w:r w:rsidRPr="008768EC">
              <w:rPr>
                <w:rFonts w:asciiTheme="minorHAnsi" w:hAnsiTheme="minorHAnsi"/>
                <w:b/>
                <w:bCs/>
                <w:i/>
                <w:iCs/>
                <w:sz w:val="20"/>
                <w:szCs w:val="20"/>
              </w:rPr>
              <w:t>[ efficiency = useful power output / total power input ]</w:t>
            </w:r>
          </w:p>
        </w:tc>
        <w:tc>
          <w:tcPr>
            <w:tcW w:w="329" w:type="dxa"/>
            <w:noWrap/>
            <w:hideMark/>
          </w:tcPr>
          <w:p w:rsidRPr="008768EC" w:rsidR="00F449AA" w:rsidP="00F449AA" w:rsidRDefault="00F449AA" w14:paraId="6CDB2E04"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2F812F4A"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09FFE9A7"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214D4116" w14:textId="77777777">
        <w:trPr>
          <w:cantSplit/>
          <w:trHeight w:val="20"/>
        </w:trPr>
        <w:tc>
          <w:tcPr>
            <w:tcW w:w="985" w:type="dxa"/>
            <w:vMerge/>
            <w:hideMark/>
          </w:tcPr>
          <w:p w:rsidRPr="008768EC" w:rsidR="00F449AA" w:rsidP="00F449AA" w:rsidRDefault="00F449AA" w14:paraId="2EE61C2E" w14:textId="77777777">
            <w:pPr>
              <w:jc w:val="center"/>
              <w:rPr>
                <w:rFonts w:asciiTheme="minorHAnsi" w:hAnsiTheme="minorHAnsi"/>
                <w:b/>
                <w:bCs/>
                <w:sz w:val="20"/>
                <w:szCs w:val="20"/>
              </w:rPr>
            </w:pPr>
          </w:p>
        </w:tc>
        <w:tc>
          <w:tcPr>
            <w:tcW w:w="7252" w:type="dxa"/>
            <w:hideMark/>
          </w:tcPr>
          <w:p w:rsidRPr="008768EC" w:rsidR="00F449AA" w:rsidP="00F449AA" w:rsidRDefault="00F449AA" w14:paraId="4CD3CFA6" w14:textId="77777777">
            <w:pPr>
              <w:rPr>
                <w:rFonts w:asciiTheme="minorHAnsi" w:hAnsiTheme="minorHAnsi"/>
                <w:b/>
                <w:bCs/>
                <w:sz w:val="20"/>
                <w:szCs w:val="20"/>
              </w:rPr>
            </w:pPr>
            <w:r w:rsidRPr="008768EC">
              <w:rPr>
                <w:rFonts w:asciiTheme="minorHAnsi" w:hAnsiTheme="minorHAnsi"/>
                <w:b/>
                <w:bCs/>
                <w:sz w:val="20"/>
                <w:szCs w:val="20"/>
              </w:rPr>
              <w:t xml:space="preserve"> HT ONLY: Suggest and explain ways to increase the efficiency of an intended energy transfer</w:t>
            </w:r>
          </w:p>
        </w:tc>
        <w:tc>
          <w:tcPr>
            <w:tcW w:w="329" w:type="dxa"/>
            <w:noWrap/>
            <w:hideMark/>
          </w:tcPr>
          <w:p w:rsidRPr="008768EC" w:rsidR="00F449AA" w:rsidP="00F449AA" w:rsidRDefault="00F449AA" w14:paraId="74D2035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37D64FD5"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33C17FB6"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214E4834" w14:textId="77777777">
        <w:trPr>
          <w:cantSplit/>
          <w:trHeight w:val="20"/>
        </w:trPr>
        <w:tc>
          <w:tcPr>
            <w:tcW w:w="985" w:type="dxa"/>
            <w:vMerge w:val="restart"/>
            <w:textDirection w:val="btLr"/>
            <w:hideMark/>
          </w:tcPr>
          <w:p w:rsidRPr="008768EC" w:rsidR="00F449AA" w:rsidP="00F449AA" w:rsidRDefault="00F449AA" w14:paraId="2BC6A5E9" w14:textId="77777777">
            <w:pPr>
              <w:jc w:val="center"/>
              <w:rPr>
                <w:rFonts w:asciiTheme="minorHAnsi" w:hAnsiTheme="minorHAnsi"/>
                <w:b/>
                <w:bCs/>
                <w:sz w:val="20"/>
                <w:szCs w:val="20"/>
              </w:rPr>
            </w:pPr>
            <w:r w:rsidRPr="008768EC">
              <w:rPr>
                <w:rFonts w:asciiTheme="minorHAnsi" w:hAnsiTheme="minorHAnsi"/>
                <w:b/>
                <w:bCs/>
                <w:sz w:val="20"/>
                <w:szCs w:val="20"/>
              </w:rPr>
              <w:t>4.1.3 National and global energy resources</w:t>
            </w:r>
          </w:p>
        </w:tc>
        <w:tc>
          <w:tcPr>
            <w:tcW w:w="7252" w:type="dxa"/>
            <w:hideMark/>
          </w:tcPr>
          <w:p w:rsidRPr="008768EC" w:rsidR="00F449AA" w:rsidP="00F449AA" w:rsidRDefault="00F449AA" w14:paraId="7ED7A8F8" w14:textId="77777777">
            <w:pPr>
              <w:rPr>
                <w:rFonts w:asciiTheme="minorHAnsi" w:hAnsiTheme="minorHAnsi"/>
                <w:sz w:val="20"/>
                <w:szCs w:val="20"/>
              </w:rPr>
            </w:pPr>
            <w:r w:rsidRPr="008768EC">
              <w:rPr>
                <w:rFonts w:asciiTheme="minorHAnsi" w:hAnsiTheme="minorHAnsi"/>
                <w:sz w:val="20"/>
                <w:szCs w:val="20"/>
              </w:rPr>
              <w:t xml:space="preserve"> List the main renewable and non-renewable energy resources and define what a   renewable energy resource is</w:t>
            </w:r>
          </w:p>
        </w:tc>
        <w:tc>
          <w:tcPr>
            <w:tcW w:w="329" w:type="dxa"/>
            <w:noWrap/>
            <w:hideMark/>
          </w:tcPr>
          <w:p w:rsidRPr="008768EC" w:rsidR="00F449AA" w:rsidP="00F449AA" w:rsidRDefault="00F449AA" w14:paraId="327A1D51"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11C38392"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49B3509"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0FDF4479" w14:textId="77777777">
        <w:trPr>
          <w:cantSplit/>
          <w:trHeight w:val="20"/>
        </w:trPr>
        <w:tc>
          <w:tcPr>
            <w:tcW w:w="985" w:type="dxa"/>
            <w:vMerge/>
            <w:hideMark/>
          </w:tcPr>
          <w:p w:rsidRPr="008768EC" w:rsidR="00F449AA" w:rsidP="00F449AA" w:rsidRDefault="00F449AA" w14:paraId="5334B3A1" w14:textId="77777777">
            <w:pPr>
              <w:rPr>
                <w:rFonts w:asciiTheme="minorHAnsi" w:hAnsiTheme="minorHAnsi"/>
                <w:b/>
                <w:bCs/>
                <w:sz w:val="20"/>
                <w:szCs w:val="20"/>
              </w:rPr>
            </w:pPr>
          </w:p>
        </w:tc>
        <w:tc>
          <w:tcPr>
            <w:tcW w:w="7252" w:type="dxa"/>
            <w:hideMark/>
          </w:tcPr>
          <w:p w:rsidRPr="008768EC" w:rsidR="00F449AA" w:rsidP="00F449AA" w:rsidRDefault="00F449AA" w14:paraId="27DBFEEE" w14:textId="77777777">
            <w:pPr>
              <w:rPr>
                <w:rFonts w:asciiTheme="minorHAnsi" w:hAnsiTheme="minorHAnsi"/>
                <w:sz w:val="20"/>
                <w:szCs w:val="20"/>
              </w:rPr>
            </w:pPr>
            <w:r w:rsidRPr="008768EC">
              <w:rPr>
                <w:rFonts w:asciiTheme="minorHAnsi" w:hAnsiTheme="minorHAnsi"/>
                <w:sz w:val="20"/>
                <w:szCs w:val="20"/>
              </w:rPr>
              <w:t xml:space="preserve"> Compare ways that different energy resources are used, including uses in transport, electricity generation and heating</w:t>
            </w:r>
          </w:p>
        </w:tc>
        <w:tc>
          <w:tcPr>
            <w:tcW w:w="329" w:type="dxa"/>
            <w:noWrap/>
            <w:hideMark/>
          </w:tcPr>
          <w:p w:rsidRPr="008768EC" w:rsidR="00F449AA" w:rsidP="00F449AA" w:rsidRDefault="00F449AA" w14:paraId="3DCFC954"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676B5F53"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D34DBC1"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9086E87" w14:textId="77777777">
        <w:trPr>
          <w:cantSplit/>
          <w:trHeight w:val="20"/>
        </w:trPr>
        <w:tc>
          <w:tcPr>
            <w:tcW w:w="985" w:type="dxa"/>
            <w:vMerge/>
            <w:hideMark/>
          </w:tcPr>
          <w:p w:rsidRPr="008768EC" w:rsidR="00F449AA" w:rsidP="00F449AA" w:rsidRDefault="00F449AA" w14:paraId="035282C5" w14:textId="77777777">
            <w:pPr>
              <w:rPr>
                <w:rFonts w:asciiTheme="minorHAnsi" w:hAnsiTheme="minorHAnsi"/>
                <w:b/>
                <w:bCs/>
                <w:sz w:val="20"/>
                <w:szCs w:val="20"/>
              </w:rPr>
            </w:pPr>
          </w:p>
        </w:tc>
        <w:tc>
          <w:tcPr>
            <w:tcW w:w="7252" w:type="dxa"/>
            <w:hideMark/>
          </w:tcPr>
          <w:p w:rsidRPr="008768EC" w:rsidR="00F449AA" w:rsidP="00F449AA" w:rsidRDefault="00F449AA" w14:paraId="0F6F6482" w14:textId="77777777">
            <w:pPr>
              <w:rPr>
                <w:rFonts w:asciiTheme="minorHAnsi" w:hAnsiTheme="minorHAnsi"/>
                <w:sz w:val="20"/>
                <w:szCs w:val="20"/>
              </w:rPr>
            </w:pPr>
            <w:r w:rsidRPr="008768EC">
              <w:rPr>
                <w:rFonts w:asciiTheme="minorHAnsi" w:hAnsiTheme="minorHAnsi"/>
                <w:sz w:val="20"/>
                <w:szCs w:val="20"/>
              </w:rPr>
              <w:t xml:space="preserve"> Explain why some energy resources are more reliable than others, explaining patterns and trends in their use</w:t>
            </w:r>
          </w:p>
        </w:tc>
        <w:tc>
          <w:tcPr>
            <w:tcW w:w="329" w:type="dxa"/>
            <w:noWrap/>
            <w:hideMark/>
          </w:tcPr>
          <w:p w:rsidRPr="008768EC" w:rsidR="00F449AA" w:rsidP="00F449AA" w:rsidRDefault="00F449AA" w14:paraId="3F6F97C3"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371DD7BA"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0EE9C3C7"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7D975FC" w14:textId="77777777">
        <w:trPr>
          <w:cantSplit/>
          <w:trHeight w:val="20"/>
        </w:trPr>
        <w:tc>
          <w:tcPr>
            <w:tcW w:w="985" w:type="dxa"/>
            <w:vMerge/>
            <w:hideMark/>
          </w:tcPr>
          <w:p w:rsidRPr="008768EC" w:rsidR="00F449AA" w:rsidP="00F449AA" w:rsidRDefault="00F449AA" w14:paraId="13850497" w14:textId="77777777">
            <w:pPr>
              <w:rPr>
                <w:rFonts w:asciiTheme="minorHAnsi" w:hAnsiTheme="minorHAnsi"/>
                <w:b/>
                <w:bCs/>
                <w:sz w:val="20"/>
                <w:szCs w:val="20"/>
              </w:rPr>
            </w:pPr>
          </w:p>
        </w:tc>
        <w:tc>
          <w:tcPr>
            <w:tcW w:w="7252" w:type="dxa"/>
            <w:hideMark/>
          </w:tcPr>
          <w:p w:rsidRPr="008768EC" w:rsidR="00F449AA" w:rsidP="00F449AA" w:rsidRDefault="00F449AA" w14:paraId="710DDCA2" w14:textId="77777777">
            <w:pPr>
              <w:rPr>
                <w:rFonts w:asciiTheme="minorHAnsi" w:hAnsiTheme="minorHAnsi"/>
                <w:sz w:val="20"/>
                <w:szCs w:val="20"/>
              </w:rPr>
            </w:pPr>
            <w:r w:rsidRPr="008768EC">
              <w:rPr>
                <w:rFonts w:asciiTheme="minorHAnsi" w:hAnsiTheme="minorHAnsi"/>
                <w:sz w:val="20"/>
                <w:szCs w:val="20"/>
              </w:rPr>
              <w:t xml:space="preserve"> Evaluate the use of different energy resources, taking into account any ethical and environmental issues which may arise</w:t>
            </w:r>
          </w:p>
        </w:tc>
        <w:tc>
          <w:tcPr>
            <w:tcW w:w="329" w:type="dxa"/>
            <w:noWrap/>
            <w:hideMark/>
          </w:tcPr>
          <w:p w:rsidRPr="008768EC" w:rsidR="00F449AA" w:rsidP="00F449AA" w:rsidRDefault="00F449AA" w14:paraId="3BD63381"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2382B10F"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7CF5414"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DA3432A" w14:textId="77777777">
        <w:trPr>
          <w:cantSplit/>
          <w:trHeight w:val="20"/>
        </w:trPr>
        <w:tc>
          <w:tcPr>
            <w:tcW w:w="985" w:type="dxa"/>
            <w:vMerge/>
            <w:hideMark/>
          </w:tcPr>
          <w:p w:rsidRPr="008768EC" w:rsidR="00F449AA" w:rsidP="00F449AA" w:rsidRDefault="00F449AA" w14:paraId="0C8FFB8C" w14:textId="77777777">
            <w:pPr>
              <w:rPr>
                <w:rFonts w:asciiTheme="minorHAnsi" w:hAnsiTheme="minorHAnsi"/>
                <w:b/>
                <w:bCs/>
                <w:sz w:val="20"/>
                <w:szCs w:val="20"/>
              </w:rPr>
            </w:pPr>
          </w:p>
        </w:tc>
        <w:tc>
          <w:tcPr>
            <w:tcW w:w="7252" w:type="dxa"/>
            <w:hideMark/>
          </w:tcPr>
          <w:p w:rsidRPr="008768EC" w:rsidR="00F449AA" w:rsidP="00F449AA" w:rsidRDefault="00F449AA" w14:paraId="0AB1E9C7" w14:textId="77777777">
            <w:pPr>
              <w:rPr>
                <w:rFonts w:asciiTheme="minorHAnsi" w:hAnsiTheme="minorHAnsi"/>
                <w:sz w:val="20"/>
                <w:szCs w:val="20"/>
              </w:rPr>
            </w:pPr>
            <w:r w:rsidRPr="008768EC">
              <w:rPr>
                <w:rFonts w:asciiTheme="minorHAnsi" w:hAnsiTheme="minorHAnsi"/>
                <w:sz w:val="20"/>
                <w:szCs w:val="20"/>
              </w:rPr>
              <w:t xml:space="preserve"> Justify the use of energy resources, with reference to both environmental issues and the limitations imposed by political, social, ethical or economic considerations</w:t>
            </w:r>
          </w:p>
        </w:tc>
        <w:tc>
          <w:tcPr>
            <w:tcW w:w="329" w:type="dxa"/>
            <w:noWrap/>
            <w:hideMark/>
          </w:tcPr>
          <w:p w:rsidRPr="008768EC" w:rsidR="00F449AA" w:rsidP="00F449AA" w:rsidRDefault="00F449AA" w14:paraId="6662287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5EB67D3F"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9EFBFF1" w14:textId="77777777">
            <w:pPr>
              <w:rPr>
                <w:rFonts w:asciiTheme="minorHAnsi" w:hAnsiTheme="minorHAnsi"/>
                <w:sz w:val="20"/>
                <w:szCs w:val="20"/>
              </w:rPr>
            </w:pPr>
            <w:r w:rsidRPr="008768EC">
              <w:rPr>
                <w:rFonts w:asciiTheme="minorHAnsi" w:hAnsiTheme="minorHAnsi"/>
                <w:sz w:val="20"/>
                <w:szCs w:val="20"/>
              </w:rPr>
              <w:t> </w:t>
            </w:r>
          </w:p>
        </w:tc>
      </w:tr>
    </w:tbl>
    <w:p w:rsidR="008768EC" w:rsidP="008768EC" w:rsidRDefault="008768EC" w14:paraId="4E9F7268" w14:textId="77777777">
      <w:pPr>
        <w:jc w:val="center"/>
        <w:rPr>
          <w:rFonts w:asciiTheme="minorHAnsi" w:hAnsiTheme="minorHAnsi"/>
          <w:sz w:val="28"/>
          <w:szCs w:val="22"/>
        </w:rPr>
      </w:pPr>
    </w:p>
    <w:p w:rsidR="008768EC" w:rsidRDefault="008768EC" w14:paraId="64E7700E" w14:textId="77777777"/>
    <w:p w:rsidR="008768EC" w:rsidRDefault="008768EC" w14:paraId="1DC2B104" w14:textId="77777777">
      <w:r>
        <w:br w:type="page"/>
      </w:r>
    </w:p>
    <w:tbl>
      <w:tblPr>
        <w:tblStyle w:val="TableGrid"/>
        <w:tblpPr w:leftFromText="180" w:rightFromText="180" w:vertAnchor="text" w:horzAnchor="page" w:tblpX="1450" w:tblpY="222"/>
        <w:tblW w:w="9246" w:type="dxa"/>
        <w:tblLayout w:type="fixed"/>
        <w:tblLook w:val="04A0" w:firstRow="1" w:lastRow="0" w:firstColumn="1" w:lastColumn="0" w:noHBand="0" w:noVBand="1"/>
      </w:tblPr>
      <w:tblGrid>
        <w:gridCol w:w="951"/>
        <w:gridCol w:w="7155"/>
        <w:gridCol w:w="376"/>
        <w:gridCol w:w="376"/>
        <w:gridCol w:w="388"/>
      </w:tblGrid>
      <w:tr w:rsidRPr="00973BE9" w:rsidR="00F449AA" w:rsidTr="00F449AA" w14:paraId="7826A51E" w14:textId="77777777">
        <w:trPr>
          <w:cantSplit/>
          <w:trHeight w:val="287"/>
        </w:trPr>
        <w:tc>
          <w:tcPr>
            <w:tcW w:w="9246" w:type="dxa"/>
            <w:gridSpan w:val="5"/>
            <w:noWrap/>
            <w:hideMark/>
          </w:tcPr>
          <w:p w:rsidRPr="00973BE9" w:rsidR="00F449AA" w:rsidP="00F449AA" w:rsidRDefault="00F449AA" w14:paraId="10466894" w14:textId="77777777">
            <w:pPr>
              <w:jc w:val="center"/>
              <w:rPr>
                <w:rFonts w:asciiTheme="minorHAnsi" w:hAnsiTheme="minorHAnsi"/>
                <w:b/>
                <w:bCs/>
                <w:sz w:val="20"/>
                <w:szCs w:val="20"/>
              </w:rPr>
            </w:pPr>
            <w:r w:rsidRPr="00973BE9">
              <w:rPr>
                <w:rFonts w:asciiTheme="minorHAnsi" w:hAnsiTheme="minorHAnsi"/>
                <w:b/>
                <w:bCs/>
                <w:sz w:val="20"/>
                <w:szCs w:val="20"/>
              </w:rPr>
              <w:lastRenderedPageBreak/>
              <w:t>AQA Physics (8463) from 2016 Topics P4.2. Electricity</w:t>
            </w:r>
          </w:p>
        </w:tc>
      </w:tr>
      <w:tr w:rsidRPr="00973BE9" w:rsidR="00F449AA" w:rsidTr="00F449AA" w14:paraId="40830A90" w14:textId="77777777">
        <w:trPr>
          <w:cantSplit/>
          <w:trHeight w:val="20"/>
        </w:trPr>
        <w:tc>
          <w:tcPr>
            <w:tcW w:w="951" w:type="dxa"/>
            <w:hideMark/>
          </w:tcPr>
          <w:p w:rsidRPr="00973BE9" w:rsidR="00F449AA" w:rsidP="00F449AA" w:rsidRDefault="00F449AA" w14:paraId="7D99684E" w14:textId="77777777">
            <w:pPr>
              <w:rPr>
                <w:rFonts w:asciiTheme="minorHAnsi" w:hAnsiTheme="minorHAnsi"/>
                <w:b/>
                <w:bCs/>
                <w:sz w:val="20"/>
                <w:szCs w:val="20"/>
              </w:rPr>
            </w:pPr>
            <w:r w:rsidRPr="00973BE9">
              <w:rPr>
                <w:rFonts w:asciiTheme="minorHAnsi" w:hAnsiTheme="minorHAnsi"/>
                <w:b/>
                <w:bCs/>
                <w:sz w:val="20"/>
                <w:szCs w:val="20"/>
              </w:rPr>
              <w:t>Topic</w:t>
            </w:r>
          </w:p>
        </w:tc>
        <w:tc>
          <w:tcPr>
            <w:tcW w:w="7155" w:type="dxa"/>
            <w:noWrap/>
            <w:hideMark/>
          </w:tcPr>
          <w:p w:rsidRPr="00973BE9" w:rsidR="00F449AA" w:rsidP="00F449AA" w:rsidRDefault="00F449AA" w14:paraId="014374A5" w14:textId="77777777">
            <w:pPr>
              <w:jc w:val="center"/>
              <w:rPr>
                <w:rFonts w:asciiTheme="minorHAnsi" w:hAnsiTheme="minorHAnsi"/>
                <w:b/>
                <w:bCs/>
                <w:sz w:val="20"/>
                <w:szCs w:val="20"/>
              </w:rPr>
            </w:pPr>
            <w:r w:rsidRPr="00973BE9">
              <w:rPr>
                <w:rFonts w:asciiTheme="minorHAnsi" w:hAnsiTheme="minorHAnsi"/>
                <w:b/>
                <w:bCs/>
                <w:sz w:val="20"/>
                <w:szCs w:val="20"/>
              </w:rPr>
              <w:t>Student Checklist</w:t>
            </w:r>
          </w:p>
        </w:tc>
        <w:tc>
          <w:tcPr>
            <w:tcW w:w="376" w:type="dxa"/>
            <w:noWrap/>
            <w:hideMark/>
          </w:tcPr>
          <w:p w:rsidRPr="00973BE9" w:rsidR="00F449AA" w:rsidP="00F449AA" w:rsidRDefault="00F449AA" w14:paraId="13DE9E9C" w14:textId="77777777">
            <w:pPr>
              <w:rPr>
                <w:rFonts w:asciiTheme="minorHAnsi" w:hAnsiTheme="minorHAnsi"/>
                <w:b/>
                <w:bCs/>
                <w:sz w:val="20"/>
                <w:szCs w:val="20"/>
              </w:rPr>
            </w:pPr>
            <w:r w:rsidRPr="00973BE9">
              <w:rPr>
                <w:rFonts w:asciiTheme="minorHAnsi" w:hAnsiTheme="minorHAnsi"/>
                <w:b/>
                <w:bCs/>
                <w:sz w:val="20"/>
                <w:szCs w:val="20"/>
              </w:rPr>
              <w:t>R</w:t>
            </w:r>
          </w:p>
        </w:tc>
        <w:tc>
          <w:tcPr>
            <w:tcW w:w="376" w:type="dxa"/>
            <w:noWrap/>
            <w:hideMark/>
          </w:tcPr>
          <w:p w:rsidRPr="00973BE9" w:rsidR="00F449AA" w:rsidP="00F449AA" w:rsidRDefault="00F449AA" w14:paraId="5E7770C8" w14:textId="77777777">
            <w:pPr>
              <w:rPr>
                <w:rFonts w:asciiTheme="minorHAnsi" w:hAnsiTheme="minorHAnsi"/>
                <w:b/>
                <w:bCs/>
                <w:sz w:val="20"/>
                <w:szCs w:val="20"/>
              </w:rPr>
            </w:pPr>
            <w:r w:rsidRPr="00973BE9">
              <w:rPr>
                <w:rFonts w:asciiTheme="minorHAnsi" w:hAnsiTheme="minorHAnsi"/>
                <w:b/>
                <w:bCs/>
                <w:sz w:val="20"/>
                <w:szCs w:val="20"/>
              </w:rPr>
              <w:t>A</w:t>
            </w:r>
          </w:p>
        </w:tc>
        <w:tc>
          <w:tcPr>
            <w:tcW w:w="388" w:type="dxa"/>
            <w:noWrap/>
            <w:hideMark/>
          </w:tcPr>
          <w:p w:rsidRPr="00973BE9" w:rsidR="00F449AA" w:rsidP="00F449AA" w:rsidRDefault="00F449AA" w14:paraId="272E9125" w14:textId="77777777">
            <w:pPr>
              <w:rPr>
                <w:rFonts w:asciiTheme="minorHAnsi" w:hAnsiTheme="minorHAnsi"/>
                <w:b/>
                <w:bCs/>
                <w:sz w:val="20"/>
                <w:szCs w:val="20"/>
              </w:rPr>
            </w:pPr>
            <w:r w:rsidRPr="00973BE9">
              <w:rPr>
                <w:rFonts w:asciiTheme="minorHAnsi" w:hAnsiTheme="minorHAnsi"/>
                <w:b/>
                <w:bCs/>
                <w:sz w:val="20"/>
                <w:szCs w:val="20"/>
              </w:rPr>
              <w:t>G</w:t>
            </w:r>
          </w:p>
        </w:tc>
      </w:tr>
      <w:tr w:rsidRPr="00973BE9" w:rsidR="00F449AA" w:rsidTr="00F449AA" w14:paraId="46680BAA" w14:textId="77777777">
        <w:trPr>
          <w:cantSplit/>
          <w:trHeight w:val="20"/>
        </w:trPr>
        <w:tc>
          <w:tcPr>
            <w:tcW w:w="951" w:type="dxa"/>
            <w:vMerge w:val="restart"/>
            <w:textDirection w:val="btLr"/>
            <w:hideMark/>
          </w:tcPr>
          <w:p w:rsidRPr="00973BE9" w:rsidR="00F449AA" w:rsidP="00F449AA" w:rsidRDefault="00F449AA" w14:paraId="7E391325" w14:textId="77777777">
            <w:pPr>
              <w:jc w:val="center"/>
              <w:rPr>
                <w:rFonts w:asciiTheme="minorHAnsi" w:hAnsiTheme="minorHAnsi"/>
                <w:b/>
                <w:bCs/>
                <w:sz w:val="20"/>
                <w:szCs w:val="20"/>
              </w:rPr>
            </w:pPr>
            <w:r w:rsidRPr="00973BE9">
              <w:rPr>
                <w:rFonts w:asciiTheme="minorHAnsi" w:hAnsiTheme="minorHAnsi"/>
                <w:b/>
                <w:bCs/>
                <w:sz w:val="20"/>
                <w:szCs w:val="20"/>
              </w:rPr>
              <w:t>4.2.1 Current, potential difference and resistance</w:t>
            </w:r>
          </w:p>
        </w:tc>
        <w:tc>
          <w:tcPr>
            <w:tcW w:w="7155" w:type="dxa"/>
            <w:hideMark/>
          </w:tcPr>
          <w:p w:rsidRPr="00973BE9" w:rsidR="00F449AA" w:rsidP="00F449AA" w:rsidRDefault="00F449AA" w14:paraId="6EA074AA" w14:textId="77777777">
            <w:pPr>
              <w:rPr>
                <w:rFonts w:asciiTheme="minorHAnsi" w:hAnsiTheme="minorHAnsi"/>
                <w:sz w:val="20"/>
                <w:szCs w:val="20"/>
              </w:rPr>
            </w:pPr>
            <w:r w:rsidRPr="00973BE9">
              <w:rPr>
                <w:rFonts w:asciiTheme="minorHAnsi" w:hAnsiTheme="minorHAnsi"/>
                <w:sz w:val="20"/>
                <w:szCs w:val="20"/>
              </w:rPr>
              <w:t xml:space="preserve"> Draw and interpret circuit diagrams, including all common circuit symbols</w:t>
            </w:r>
          </w:p>
        </w:tc>
        <w:tc>
          <w:tcPr>
            <w:tcW w:w="376" w:type="dxa"/>
            <w:noWrap/>
            <w:hideMark/>
          </w:tcPr>
          <w:p w:rsidRPr="00973BE9" w:rsidR="00F449AA" w:rsidP="00F449AA" w:rsidRDefault="00F449AA" w14:paraId="1CA8924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A004C4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487B89F3"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D48A535" w14:textId="77777777">
        <w:trPr>
          <w:cantSplit/>
          <w:trHeight w:val="20"/>
        </w:trPr>
        <w:tc>
          <w:tcPr>
            <w:tcW w:w="951" w:type="dxa"/>
            <w:vMerge/>
            <w:hideMark/>
          </w:tcPr>
          <w:p w:rsidRPr="00973BE9" w:rsidR="00F449AA" w:rsidP="00F449AA" w:rsidRDefault="00F449AA" w14:paraId="2094512D" w14:textId="77777777">
            <w:pPr>
              <w:jc w:val="center"/>
              <w:rPr>
                <w:rFonts w:asciiTheme="minorHAnsi" w:hAnsiTheme="minorHAnsi"/>
                <w:b/>
                <w:bCs/>
                <w:sz w:val="20"/>
                <w:szCs w:val="20"/>
              </w:rPr>
            </w:pPr>
          </w:p>
        </w:tc>
        <w:tc>
          <w:tcPr>
            <w:tcW w:w="7155" w:type="dxa"/>
            <w:hideMark/>
          </w:tcPr>
          <w:p w:rsidRPr="00973BE9" w:rsidR="00F449AA" w:rsidP="00F449AA" w:rsidRDefault="00F449AA" w14:paraId="74FAEBB5" w14:textId="77777777">
            <w:pPr>
              <w:rPr>
                <w:rFonts w:asciiTheme="minorHAnsi" w:hAnsiTheme="minorHAnsi"/>
                <w:sz w:val="20"/>
                <w:szCs w:val="20"/>
              </w:rPr>
            </w:pPr>
            <w:r w:rsidRPr="00973BE9">
              <w:rPr>
                <w:rFonts w:asciiTheme="minorHAnsi" w:hAnsiTheme="minorHAnsi"/>
                <w:sz w:val="20"/>
                <w:szCs w:val="20"/>
              </w:rPr>
              <w:t xml:space="preserve"> Define electric current as the rate of flow of electrical charge around a closed circuit </w:t>
            </w:r>
          </w:p>
        </w:tc>
        <w:tc>
          <w:tcPr>
            <w:tcW w:w="376" w:type="dxa"/>
            <w:noWrap/>
            <w:hideMark/>
          </w:tcPr>
          <w:p w:rsidRPr="00973BE9" w:rsidR="00F449AA" w:rsidP="00F449AA" w:rsidRDefault="00F449AA" w14:paraId="59318014"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5B0B6CE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605D105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28C9109" w14:textId="77777777">
        <w:trPr>
          <w:cantSplit/>
          <w:trHeight w:val="20"/>
        </w:trPr>
        <w:tc>
          <w:tcPr>
            <w:tcW w:w="951" w:type="dxa"/>
            <w:vMerge/>
            <w:hideMark/>
          </w:tcPr>
          <w:p w:rsidRPr="00973BE9" w:rsidR="00F449AA" w:rsidP="00F449AA" w:rsidRDefault="00F449AA" w14:paraId="16F6C6A9" w14:textId="77777777">
            <w:pPr>
              <w:jc w:val="center"/>
              <w:rPr>
                <w:rFonts w:asciiTheme="minorHAnsi" w:hAnsiTheme="minorHAnsi"/>
                <w:b/>
                <w:bCs/>
                <w:sz w:val="20"/>
                <w:szCs w:val="20"/>
              </w:rPr>
            </w:pPr>
          </w:p>
        </w:tc>
        <w:tc>
          <w:tcPr>
            <w:tcW w:w="7155" w:type="dxa"/>
            <w:hideMark/>
          </w:tcPr>
          <w:p w:rsidRPr="00973BE9" w:rsidR="00F449AA" w:rsidP="00F449AA" w:rsidRDefault="00F449AA" w14:paraId="14300429" w14:textId="77777777">
            <w:pPr>
              <w:rPr>
                <w:rFonts w:asciiTheme="minorHAnsi" w:hAnsiTheme="minorHAnsi"/>
                <w:sz w:val="20"/>
                <w:szCs w:val="20"/>
              </w:rPr>
            </w:pPr>
            <w:r w:rsidRPr="00973BE9">
              <w:rPr>
                <w:rFonts w:asciiTheme="minorHAnsi" w:hAnsiTheme="minorHAnsi"/>
                <w:sz w:val="20"/>
                <w:szCs w:val="20"/>
              </w:rPr>
              <w:t xml:space="preserve"> Calculate charge and current by recalling and applying the formula:</w:t>
            </w:r>
            <w:r w:rsidRPr="00973BE9">
              <w:rPr>
                <w:rFonts w:asciiTheme="minorHAnsi" w:hAnsiTheme="minorHAnsi"/>
                <w:b/>
                <w:bCs/>
                <w:i/>
                <w:iCs/>
                <w:sz w:val="20"/>
                <w:szCs w:val="20"/>
              </w:rPr>
              <w:t xml:space="preserve"> [ Q = It ]</w:t>
            </w:r>
          </w:p>
        </w:tc>
        <w:tc>
          <w:tcPr>
            <w:tcW w:w="376" w:type="dxa"/>
            <w:noWrap/>
            <w:hideMark/>
          </w:tcPr>
          <w:p w:rsidRPr="00973BE9" w:rsidR="00F449AA" w:rsidP="00F449AA" w:rsidRDefault="00F449AA" w14:paraId="111C464E"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4C1D4AA"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1B082553"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411548E" w14:textId="77777777">
        <w:trPr>
          <w:cantSplit/>
          <w:trHeight w:val="20"/>
        </w:trPr>
        <w:tc>
          <w:tcPr>
            <w:tcW w:w="951" w:type="dxa"/>
            <w:vMerge/>
            <w:hideMark/>
          </w:tcPr>
          <w:p w:rsidRPr="00973BE9" w:rsidR="00F449AA" w:rsidP="00F449AA" w:rsidRDefault="00F449AA" w14:paraId="05A4BC5F" w14:textId="77777777">
            <w:pPr>
              <w:jc w:val="center"/>
              <w:rPr>
                <w:rFonts w:asciiTheme="minorHAnsi" w:hAnsiTheme="minorHAnsi"/>
                <w:b/>
                <w:bCs/>
                <w:sz w:val="20"/>
                <w:szCs w:val="20"/>
              </w:rPr>
            </w:pPr>
          </w:p>
        </w:tc>
        <w:tc>
          <w:tcPr>
            <w:tcW w:w="7155" w:type="dxa"/>
            <w:hideMark/>
          </w:tcPr>
          <w:p w:rsidRPr="00973BE9" w:rsidR="00F449AA" w:rsidP="00F449AA" w:rsidRDefault="00F449AA" w14:paraId="1BDB4189" w14:textId="77777777">
            <w:pPr>
              <w:rPr>
                <w:rFonts w:asciiTheme="minorHAnsi" w:hAnsiTheme="minorHAnsi"/>
                <w:sz w:val="20"/>
                <w:szCs w:val="20"/>
              </w:rPr>
            </w:pPr>
            <w:r w:rsidRPr="00973BE9">
              <w:rPr>
                <w:rFonts w:asciiTheme="minorHAnsi" w:hAnsiTheme="minorHAnsi"/>
                <w:sz w:val="20"/>
                <w:szCs w:val="20"/>
              </w:rPr>
              <w:t xml:space="preserve"> Explain that current is caused by a source of potential difference and it has the same value at any point in a single closed loop of a circuit</w:t>
            </w:r>
          </w:p>
        </w:tc>
        <w:tc>
          <w:tcPr>
            <w:tcW w:w="376" w:type="dxa"/>
            <w:noWrap/>
            <w:hideMark/>
          </w:tcPr>
          <w:p w:rsidRPr="00973BE9" w:rsidR="00F449AA" w:rsidP="00F449AA" w:rsidRDefault="00F449AA" w14:paraId="456DE103"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235E0B6E"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69E93E8B"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18FD29A" w14:textId="77777777">
        <w:trPr>
          <w:cantSplit/>
          <w:trHeight w:val="20"/>
        </w:trPr>
        <w:tc>
          <w:tcPr>
            <w:tcW w:w="951" w:type="dxa"/>
            <w:vMerge/>
            <w:hideMark/>
          </w:tcPr>
          <w:p w:rsidRPr="00973BE9" w:rsidR="00F449AA" w:rsidP="00F449AA" w:rsidRDefault="00F449AA" w14:paraId="17E5A14F" w14:textId="77777777">
            <w:pPr>
              <w:jc w:val="center"/>
              <w:rPr>
                <w:rFonts w:asciiTheme="minorHAnsi" w:hAnsiTheme="minorHAnsi"/>
                <w:b/>
                <w:bCs/>
                <w:sz w:val="20"/>
                <w:szCs w:val="20"/>
              </w:rPr>
            </w:pPr>
          </w:p>
        </w:tc>
        <w:tc>
          <w:tcPr>
            <w:tcW w:w="7155" w:type="dxa"/>
            <w:hideMark/>
          </w:tcPr>
          <w:p w:rsidRPr="00973BE9" w:rsidR="00F449AA" w:rsidP="00F449AA" w:rsidRDefault="00F449AA" w14:paraId="5F69FF61" w14:textId="77777777">
            <w:pPr>
              <w:rPr>
                <w:rFonts w:asciiTheme="minorHAnsi" w:hAnsiTheme="minorHAnsi"/>
                <w:sz w:val="20"/>
                <w:szCs w:val="20"/>
              </w:rPr>
            </w:pPr>
            <w:r w:rsidRPr="00973BE9">
              <w:rPr>
                <w:rFonts w:asciiTheme="minorHAnsi" w:hAnsiTheme="minorHAnsi"/>
                <w:sz w:val="20"/>
                <w:szCs w:val="20"/>
              </w:rPr>
              <w:t xml:space="preserve"> Describe and apply the idea that the greater the resistance of a component, the smaller the current for a given potential difference (p.d.) across the component</w:t>
            </w:r>
          </w:p>
        </w:tc>
        <w:tc>
          <w:tcPr>
            <w:tcW w:w="376" w:type="dxa"/>
            <w:noWrap/>
            <w:hideMark/>
          </w:tcPr>
          <w:p w:rsidRPr="00973BE9" w:rsidR="00F449AA" w:rsidP="00F449AA" w:rsidRDefault="00F449AA" w14:paraId="00772879"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6586393"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7F0F265"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293B2B8" w14:textId="77777777">
        <w:trPr>
          <w:cantSplit/>
          <w:trHeight w:val="20"/>
        </w:trPr>
        <w:tc>
          <w:tcPr>
            <w:tcW w:w="951" w:type="dxa"/>
            <w:vMerge/>
            <w:hideMark/>
          </w:tcPr>
          <w:p w:rsidRPr="00973BE9" w:rsidR="00F449AA" w:rsidP="00F449AA" w:rsidRDefault="00F449AA" w14:paraId="758F237A" w14:textId="77777777">
            <w:pPr>
              <w:jc w:val="center"/>
              <w:rPr>
                <w:rFonts w:asciiTheme="minorHAnsi" w:hAnsiTheme="minorHAnsi"/>
                <w:b/>
                <w:bCs/>
                <w:sz w:val="20"/>
                <w:szCs w:val="20"/>
              </w:rPr>
            </w:pPr>
          </w:p>
        </w:tc>
        <w:tc>
          <w:tcPr>
            <w:tcW w:w="7155" w:type="dxa"/>
            <w:hideMark/>
          </w:tcPr>
          <w:p w:rsidRPr="00973BE9" w:rsidR="00F449AA" w:rsidP="00F449AA" w:rsidRDefault="00F449AA" w14:paraId="0F50EEBE" w14:textId="77777777">
            <w:pPr>
              <w:rPr>
                <w:rFonts w:asciiTheme="minorHAnsi" w:hAnsiTheme="minorHAnsi"/>
                <w:sz w:val="20"/>
                <w:szCs w:val="20"/>
              </w:rPr>
            </w:pPr>
            <w:r w:rsidRPr="00973BE9">
              <w:rPr>
                <w:rFonts w:asciiTheme="minorHAnsi" w:hAnsiTheme="minorHAnsi"/>
                <w:sz w:val="20"/>
                <w:szCs w:val="20"/>
              </w:rPr>
              <w:t xml:space="preserve"> Calculate current, potential difference or resistance by recalling and applying the equation: </w:t>
            </w:r>
            <w:r w:rsidRPr="00973BE9">
              <w:rPr>
                <w:rFonts w:asciiTheme="minorHAnsi" w:hAnsiTheme="minorHAnsi"/>
                <w:b/>
                <w:bCs/>
                <w:i/>
                <w:iCs/>
                <w:sz w:val="20"/>
                <w:szCs w:val="20"/>
              </w:rPr>
              <w:t>[ V = IR ]</w:t>
            </w:r>
          </w:p>
        </w:tc>
        <w:tc>
          <w:tcPr>
            <w:tcW w:w="376" w:type="dxa"/>
            <w:noWrap/>
            <w:hideMark/>
          </w:tcPr>
          <w:p w:rsidRPr="00973BE9" w:rsidR="00F449AA" w:rsidP="00F449AA" w:rsidRDefault="00F449AA" w14:paraId="2EE3A66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6E73537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595525B0"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5AFAF60D" w14:textId="77777777">
        <w:trPr>
          <w:cantSplit/>
          <w:trHeight w:val="20"/>
        </w:trPr>
        <w:tc>
          <w:tcPr>
            <w:tcW w:w="951" w:type="dxa"/>
            <w:vMerge/>
            <w:hideMark/>
          </w:tcPr>
          <w:p w:rsidRPr="00973BE9" w:rsidR="00F449AA" w:rsidP="00F449AA" w:rsidRDefault="00F449AA" w14:paraId="673C1841" w14:textId="77777777">
            <w:pPr>
              <w:jc w:val="center"/>
              <w:rPr>
                <w:rFonts w:asciiTheme="minorHAnsi" w:hAnsiTheme="minorHAnsi"/>
                <w:b/>
                <w:bCs/>
                <w:sz w:val="20"/>
                <w:szCs w:val="20"/>
              </w:rPr>
            </w:pPr>
          </w:p>
        </w:tc>
        <w:tc>
          <w:tcPr>
            <w:tcW w:w="7155" w:type="dxa"/>
            <w:hideMark/>
          </w:tcPr>
          <w:p w:rsidRPr="00973BE9" w:rsidR="00F449AA" w:rsidP="00F449AA" w:rsidRDefault="00F449AA" w14:paraId="077B6689" w14:textId="77777777">
            <w:pPr>
              <w:rPr>
                <w:rFonts w:asciiTheme="minorHAnsi" w:hAnsiTheme="minorHAnsi"/>
                <w:i/>
                <w:iCs/>
                <w:sz w:val="20"/>
                <w:szCs w:val="20"/>
              </w:rPr>
            </w:pPr>
            <w:r w:rsidRPr="00973BE9">
              <w:rPr>
                <w:rFonts w:asciiTheme="minorHAnsi" w:hAnsiTheme="minorHAnsi"/>
                <w:i/>
                <w:iCs/>
                <w:sz w:val="20"/>
                <w:szCs w:val="20"/>
              </w:rPr>
              <w:t xml:space="preserve"> </w:t>
            </w:r>
            <w:r w:rsidRPr="00973BE9">
              <w:rPr>
                <w:rFonts w:asciiTheme="minorHAnsi" w:hAnsiTheme="minorHAnsi"/>
                <w:b/>
                <w:bCs/>
                <w:i/>
                <w:iCs/>
                <w:sz w:val="20"/>
                <w:szCs w:val="20"/>
              </w:rPr>
              <w:t>Required practical 3:</w:t>
            </w:r>
            <w:r w:rsidRPr="00973BE9">
              <w:rPr>
                <w:rFonts w:asciiTheme="minorHAnsi" w:hAnsiTheme="minorHAnsi"/>
                <w:i/>
                <w:iCs/>
                <w:sz w:val="20"/>
                <w:szCs w:val="20"/>
              </w:rPr>
              <w:t xml:space="preserve"> Use circuit diagrams to set up and check circuits to investigate the factors affecting the resistance of electrical circuits</w:t>
            </w:r>
          </w:p>
        </w:tc>
        <w:tc>
          <w:tcPr>
            <w:tcW w:w="376" w:type="dxa"/>
            <w:noWrap/>
            <w:hideMark/>
          </w:tcPr>
          <w:p w:rsidRPr="00973BE9" w:rsidR="00F449AA" w:rsidP="00F449AA" w:rsidRDefault="00F449AA" w14:paraId="24193EFB"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791F946"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614E752"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D49134F" w14:textId="77777777">
        <w:trPr>
          <w:cantSplit/>
          <w:trHeight w:val="20"/>
        </w:trPr>
        <w:tc>
          <w:tcPr>
            <w:tcW w:w="951" w:type="dxa"/>
            <w:vMerge/>
            <w:hideMark/>
          </w:tcPr>
          <w:p w:rsidRPr="00973BE9" w:rsidR="00F449AA" w:rsidP="00F449AA" w:rsidRDefault="00F449AA" w14:paraId="68BE3294" w14:textId="77777777">
            <w:pPr>
              <w:jc w:val="center"/>
              <w:rPr>
                <w:rFonts w:asciiTheme="minorHAnsi" w:hAnsiTheme="minorHAnsi"/>
                <w:b/>
                <w:bCs/>
                <w:sz w:val="20"/>
                <w:szCs w:val="20"/>
              </w:rPr>
            </w:pPr>
          </w:p>
        </w:tc>
        <w:tc>
          <w:tcPr>
            <w:tcW w:w="7155" w:type="dxa"/>
            <w:hideMark/>
          </w:tcPr>
          <w:p w:rsidRPr="00973BE9" w:rsidR="00F449AA" w:rsidP="00F449AA" w:rsidRDefault="00F449AA" w14:paraId="63A73A25" w14:textId="77777777">
            <w:pPr>
              <w:rPr>
                <w:rFonts w:asciiTheme="minorHAnsi" w:hAnsiTheme="minorHAnsi"/>
                <w:sz w:val="20"/>
                <w:szCs w:val="20"/>
              </w:rPr>
            </w:pPr>
            <w:r w:rsidRPr="00973BE9">
              <w:rPr>
                <w:rFonts w:asciiTheme="minorHAnsi" w:hAnsiTheme="minorHAnsi"/>
                <w:sz w:val="20"/>
                <w:szCs w:val="20"/>
              </w:rPr>
              <w:t xml:space="preserve"> Define an ohmic conductor</w:t>
            </w:r>
          </w:p>
        </w:tc>
        <w:tc>
          <w:tcPr>
            <w:tcW w:w="376" w:type="dxa"/>
            <w:noWrap/>
            <w:hideMark/>
          </w:tcPr>
          <w:p w:rsidRPr="00973BE9" w:rsidR="00F449AA" w:rsidP="00F449AA" w:rsidRDefault="00F449AA" w14:paraId="216E8A3D"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28BA161C"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05EF02BF"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632671D" w14:textId="77777777">
        <w:trPr>
          <w:cantSplit/>
          <w:trHeight w:val="566"/>
        </w:trPr>
        <w:tc>
          <w:tcPr>
            <w:tcW w:w="951" w:type="dxa"/>
            <w:vMerge/>
            <w:hideMark/>
          </w:tcPr>
          <w:p w:rsidRPr="00973BE9" w:rsidR="00F449AA" w:rsidP="00F449AA" w:rsidRDefault="00F449AA" w14:paraId="377680D6" w14:textId="77777777">
            <w:pPr>
              <w:jc w:val="center"/>
              <w:rPr>
                <w:rFonts w:asciiTheme="minorHAnsi" w:hAnsiTheme="minorHAnsi"/>
                <w:b/>
                <w:bCs/>
                <w:sz w:val="20"/>
                <w:szCs w:val="20"/>
              </w:rPr>
            </w:pPr>
          </w:p>
        </w:tc>
        <w:tc>
          <w:tcPr>
            <w:tcW w:w="7155" w:type="dxa"/>
            <w:hideMark/>
          </w:tcPr>
          <w:p w:rsidRPr="00973BE9" w:rsidR="00F449AA" w:rsidP="00F449AA" w:rsidRDefault="00F449AA" w14:paraId="583961FD" w14:textId="77777777">
            <w:pPr>
              <w:rPr>
                <w:rFonts w:asciiTheme="minorHAnsi" w:hAnsiTheme="minorHAnsi"/>
                <w:sz w:val="20"/>
                <w:szCs w:val="20"/>
              </w:rPr>
            </w:pPr>
            <w:r w:rsidRPr="00973BE9">
              <w:rPr>
                <w:rFonts w:asciiTheme="minorHAnsi" w:hAnsiTheme="minorHAnsi"/>
                <w:sz w:val="20"/>
                <w:szCs w:val="20"/>
              </w:rPr>
              <w:t xml:space="preserve"> Explain the resistance of components such as lamps, diodes, thermistors and LDRs and sketch/interpret IV graphs of their characteristic electrical behaviour</w:t>
            </w:r>
          </w:p>
        </w:tc>
        <w:tc>
          <w:tcPr>
            <w:tcW w:w="376" w:type="dxa"/>
            <w:noWrap/>
            <w:hideMark/>
          </w:tcPr>
          <w:p w:rsidRPr="00973BE9" w:rsidR="00F449AA" w:rsidP="00F449AA" w:rsidRDefault="00F449AA" w14:paraId="2C71155B"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94D13DC"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6CFFA38E"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6193C7A" w14:textId="77777777">
        <w:trPr>
          <w:cantSplit/>
          <w:trHeight w:val="20"/>
        </w:trPr>
        <w:tc>
          <w:tcPr>
            <w:tcW w:w="951" w:type="dxa"/>
            <w:vMerge/>
            <w:hideMark/>
          </w:tcPr>
          <w:p w:rsidRPr="00973BE9" w:rsidR="00F449AA" w:rsidP="00F449AA" w:rsidRDefault="00F449AA" w14:paraId="76AA85FE" w14:textId="77777777">
            <w:pPr>
              <w:jc w:val="center"/>
              <w:rPr>
                <w:rFonts w:asciiTheme="minorHAnsi" w:hAnsiTheme="minorHAnsi"/>
                <w:b/>
                <w:bCs/>
                <w:sz w:val="20"/>
                <w:szCs w:val="20"/>
              </w:rPr>
            </w:pPr>
          </w:p>
        </w:tc>
        <w:tc>
          <w:tcPr>
            <w:tcW w:w="7155" w:type="dxa"/>
            <w:hideMark/>
          </w:tcPr>
          <w:p w:rsidRPr="00973BE9" w:rsidR="00F449AA" w:rsidP="00F449AA" w:rsidRDefault="00F449AA" w14:paraId="06E365E6" w14:textId="77777777">
            <w:pPr>
              <w:rPr>
                <w:rFonts w:asciiTheme="minorHAnsi" w:hAnsiTheme="minorHAnsi"/>
                <w:sz w:val="20"/>
                <w:szCs w:val="20"/>
              </w:rPr>
            </w:pPr>
            <w:r w:rsidRPr="00973BE9">
              <w:rPr>
                <w:rFonts w:asciiTheme="minorHAnsi" w:hAnsiTheme="minorHAnsi"/>
                <w:sz w:val="20"/>
                <w:szCs w:val="20"/>
              </w:rPr>
              <w:t xml:space="preserve"> Explain how to measure the resistance of a component by drawing an appropriate circuit diagram using correct circuit symbols</w:t>
            </w:r>
          </w:p>
        </w:tc>
        <w:tc>
          <w:tcPr>
            <w:tcW w:w="376" w:type="dxa"/>
            <w:noWrap/>
            <w:hideMark/>
          </w:tcPr>
          <w:p w:rsidRPr="00973BE9" w:rsidR="00F449AA" w:rsidP="00F449AA" w:rsidRDefault="00F449AA" w14:paraId="5CC8EF83"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23994EF5"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4B76C2BA"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C6A3043" w14:textId="77777777">
        <w:trPr>
          <w:cantSplit/>
          <w:trHeight w:val="20"/>
        </w:trPr>
        <w:tc>
          <w:tcPr>
            <w:tcW w:w="951" w:type="dxa"/>
            <w:vMerge/>
            <w:hideMark/>
          </w:tcPr>
          <w:p w:rsidRPr="00973BE9" w:rsidR="00F449AA" w:rsidP="00F449AA" w:rsidRDefault="00F449AA" w14:paraId="3131E52B" w14:textId="77777777">
            <w:pPr>
              <w:jc w:val="center"/>
              <w:rPr>
                <w:rFonts w:asciiTheme="minorHAnsi" w:hAnsiTheme="minorHAnsi"/>
                <w:b/>
                <w:bCs/>
                <w:sz w:val="20"/>
                <w:szCs w:val="20"/>
              </w:rPr>
            </w:pPr>
          </w:p>
        </w:tc>
        <w:tc>
          <w:tcPr>
            <w:tcW w:w="7155" w:type="dxa"/>
            <w:hideMark/>
          </w:tcPr>
          <w:p w:rsidRPr="00973BE9" w:rsidR="00F449AA" w:rsidP="00F449AA" w:rsidRDefault="00F449AA" w14:paraId="62317C15" w14:textId="77777777">
            <w:pPr>
              <w:rPr>
                <w:rFonts w:asciiTheme="minorHAnsi" w:hAnsiTheme="minorHAnsi"/>
                <w:i/>
                <w:iCs/>
                <w:sz w:val="20"/>
                <w:szCs w:val="20"/>
              </w:rPr>
            </w:pPr>
            <w:r w:rsidRPr="00973BE9">
              <w:rPr>
                <w:rFonts w:asciiTheme="minorHAnsi" w:hAnsiTheme="minorHAnsi"/>
                <w:b/>
                <w:bCs/>
                <w:i/>
                <w:iCs/>
                <w:sz w:val="20"/>
                <w:szCs w:val="20"/>
              </w:rPr>
              <w:t xml:space="preserve"> Required practical 4: </w:t>
            </w:r>
            <w:r w:rsidRPr="00973BE9">
              <w:rPr>
                <w:rFonts w:asciiTheme="minorHAnsi" w:hAnsiTheme="minorHAnsi"/>
                <w:i/>
                <w:iCs/>
                <w:sz w:val="20"/>
                <w:szCs w:val="20"/>
              </w:rPr>
              <w:t>use circuit diagrams to construct appropriate circuits to investigate the I–V characteristics of a variety of circuit elements</w:t>
            </w:r>
          </w:p>
        </w:tc>
        <w:tc>
          <w:tcPr>
            <w:tcW w:w="376" w:type="dxa"/>
            <w:noWrap/>
            <w:hideMark/>
          </w:tcPr>
          <w:p w:rsidRPr="00973BE9" w:rsidR="00F449AA" w:rsidP="00F449AA" w:rsidRDefault="00F449AA" w14:paraId="1F722D30"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A3C5211"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772548E3"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23E76A2" w14:textId="77777777">
        <w:trPr>
          <w:cantSplit/>
          <w:trHeight w:val="20"/>
        </w:trPr>
        <w:tc>
          <w:tcPr>
            <w:tcW w:w="951" w:type="dxa"/>
            <w:vMerge w:val="restart"/>
            <w:textDirection w:val="btLr"/>
            <w:hideMark/>
          </w:tcPr>
          <w:p w:rsidRPr="00973BE9" w:rsidR="00F449AA" w:rsidP="00F449AA" w:rsidRDefault="00F449AA" w14:paraId="40CA67A9" w14:textId="77777777">
            <w:pPr>
              <w:jc w:val="center"/>
              <w:rPr>
                <w:rFonts w:asciiTheme="minorHAnsi" w:hAnsiTheme="minorHAnsi"/>
                <w:b/>
                <w:bCs/>
                <w:sz w:val="20"/>
                <w:szCs w:val="20"/>
              </w:rPr>
            </w:pPr>
            <w:r w:rsidRPr="00973BE9">
              <w:rPr>
                <w:rFonts w:asciiTheme="minorHAnsi" w:hAnsiTheme="minorHAnsi"/>
                <w:b/>
                <w:bCs/>
                <w:sz w:val="20"/>
                <w:szCs w:val="20"/>
              </w:rPr>
              <w:t>4.2.2 Series and parallel circuits</w:t>
            </w:r>
          </w:p>
        </w:tc>
        <w:tc>
          <w:tcPr>
            <w:tcW w:w="7155" w:type="dxa"/>
            <w:hideMark/>
          </w:tcPr>
          <w:p w:rsidRPr="00973BE9" w:rsidR="00F449AA" w:rsidP="00F449AA" w:rsidRDefault="00F449AA" w14:paraId="2FF798D6" w14:textId="77777777">
            <w:pPr>
              <w:rPr>
                <w:rFonts w:asciiTheme="minorHAnsi" w:hAnsiTheme="minorHAnsi"/>
                <w:sz w:val="20"/>
                <w:szCs w:val="20"/>
              </w:rPr>
            </w:pPr>
            <w:r w:rsidRPr="00973BE9">
              <w:rPr>
                <w:rFonts w:asciiTheme="minorHAnsi" w:hAnsiTheme="minorHAnsi"/>
                <w:sz w:val="20"/>
                <w:szCs w:val="20"/>
              </w:rPr>
              <w:t xml:space="preserve"> Show by calculation and explanation that components in series have the same current passing through them </w:t>
            </w:r>
          </w:p>
        </w:tc>
        <w:tc>
          <w:tcPr>
            <w:tcW w:w="376" w:type="dxa"/>
            <w:noWrap/>
            <w:hideMark/>
          </w:tcPr>
          <w:p w:rsidRPr="00973BE9" w:rsidR="00F449AA" w:rsidP="00F449AA" w:rsidRDefault="00F449AA" w14:paraId="48AF066F"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D96AF1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18C8966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FEC77A6" w14:textId="77777777">
        <w:trPr>
          <w:cantSplit/>
          <w:trHeight w:val="20"/>
        </w:trPr>
        <w:tc>
          <w:tcPr>
            <w:tcW w:w="951" w:type="dxa"/>
            <w:vMerge/>
            <w:hideMark/>
          </w:tcPr>
          <w:p w:rsidRPr="00973BE9" w:rsidR="00F449AA" w:rsidP="00F449AA" w:rsidRDefault="00F449AA" w14:paraId="115A0BCE" w14:textId="77777777">
            <w:pPr>
              <w:jc w:val="center"/>
              <w:rPr>
                <w:rFonts w:asciiTheme="minorHAnsi" w:hAnsiTheme="minorHAnsi"/>
                <w:b/>
                <w:bCs/>
                <w:sz w:val="20"/>
                <w:szCs w:val="20"/>
              </w:rPr>
            </w:pPr>
          </w:p>
        </w:tc>
        <w:tc>
          <w:tcPr>
            <w:tcW w:w="7155" w:type="dxa"/>
            <w:hideMark/>
          </w:tcPr>
          <w:p w:rsidRPr="00973BE9" w:rsidR="00F449AA" w:rsidP="00F449AA" w:rsidRDefault="00F449AA" w14:paraId="4683A757" w14:textId="77777777">
            <w:pPr>
              <w:rPr>
                <w:rFonts w:asciiTheme="minorHAnsi" w:hAnsiTheme="minorHAnsi"/>
                <w:sz w:val="20"/>
                <w:szCs w:val="20"/>
              </w:rPr>
            </w:pPr>
            <w:r w:rsidRPr="00973BE9">
              <w:rPr>
                <w:rFonts w:asciiTheme="minorHAnsi" w:hAnsiTheme="minorHAnsi"/>
                <w:sz w:val="20"/>
                <w:szCs w:val="20"/>
              </w:rPr>
              <w:t xml:space="preserve"> Show by calculation and explanation that components connected in parallel have the same the potential difference across each of them</w:t>
            </w:r>
          </w:p>
        </w:tc>
        <w:tc>
          <w:tcPr>
            <w:tcW w:w="376" w:type="dxa"/>
            <w:noWrap/>
            <w:hideMark/>
          </w:tcPr>
          <w:p w:rsidRPr="00973BE9" w:rsidR="00F449AA" w:rsidP="00F449AA" w:rsidRDefault="00F449AA" w14:paraId="43B795B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4F7508A"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4ED9ADC7"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176DCF8" w14:textId="77777777">
        <w:trPr>
          <w:cantSplit/>
          <w:trHeight w:val="20"/>
        </w:trPr>
        <w:tc>
          <w:tcPr>
            <w:tcW w:w="951" w:type="dxa"/>
            <w:vMerge/>
            <w:hideMark/>
          </w:tcPr>
          <w:p w:rsidRPr="00973BE9" w:rsidR="00F449AA" w:rsidP="00F449AA" w:rsidRDefault="00F449AA" w14:paraId="7DB6D24C" w14:textId="77777777">
            <w:pPr>
              <w:jc w:val="center"/>
              <w:rPr>
                <w:rFonts w:asciiTheme="minorHAnsi" w:hAnsiTheme="minorHAnsi"/>
                <w:b/>
                <w:bCs/>
                <w:sz w:val="20"/>
                <w:szCs w:val="20"/>
              </w:rPr>
            </w:pPr>
          </w:p>
        </w:tc>
        <w:tc>
          <w:tcPr>
            <w:tcW w:w="7155" w:type="dxa"/>
            <w:hideMark/>
          </w:tcPr>
          <w:p w:rsidRPr="00973BE9" w:rsidR="00F449AA" w:rsidP="00F449AA" w:rsidRDefault="00F449AA" w14:paraId="69AEBA3F" w14:textId="77777777">
            <w:pPr>
              <w:rPr>
                <w:rFonts w:asciiTheme="minorHAnsi" w:hAnsiTheme="minorHAnsi"/>
                <w:sz w:val="20"/>
                <w:szCs w:val="20"/>
              </w:rPr>
            </w:pPr>
            <w:r w:rsidRPr="00973BE9">
              <w:rPr>
                <w:rFonts w:asciiTheme="minorHAnsi" w:hAnsiTheme="minorHAnsi"/>
                <w:sz w:val="20"/>
                <w:szCs w:val="20"/>
              </w:rPr>
              <w:t xml:space="preserve"> Calculate the total resistance of two components in series as the sum of the resistance of each component using the equation: </w:t>
            </w:r>
            <w:r w:rsidRPr="00973BE9">
              <w:rPr>
                <w:rFonts w:asciiTheme="minorHAnsi" w:hAnsiTheme="minorHAnsi"/>
                <w:b/>
                <w:bCs/>
                <w:i/>
                <w:iCs/>
                <w:sz w:val="20"/>
                <w:szCs w:val="20"/>
              </w:rPr>
              <w:t xml:space="preserve">[ R </w:t>
            </w:r>
            <w:r w:rsidRPr="00973BE9">
              <w:rPr>
                <w:rFonts w:asciiTheme="minorHAnsi" w:hAnsiTheme="minorHAnsi"/>
                <w:b/>
                <w:bCs/>
                <w:i/>
                <w:iCs/>
                <w:sz w:val="20"/>
                <w:szCs w:val="20"/>
                <w:vertAlign w:val="subscript"/>
              </w:rPr>
              <w:t xml:space="preserve">total </w:t>
            </w:r>
            <w:r w:rsidRPr="00973BE9">
              <w:rPr>
                <w:rFonts w:asciiTheme="minorHAnsi" w:hAnsiTheme="minorHAnsi"/>
                <w:b/>
                <w:bCs/>
                <w:i/>
                <w:iCs/>
                <w:sz w:val="20"/>
                <w:szCs w:val="20"/>
              </w:rPr>
              <w:t>= R</w:t>
            </w:r>
            <w:r w:rsidRPr="00973BE9">
              <w:rPr>
                <w:rFonts w:asciiTheme="minorHAnsi" w:hAnsiTheme="minorHAnsi"/>
                <w:b/>
                <w:bCs/>
                <w:i/>
                <w:iCs/>
                <w:sz w:val="20"/>
                <w:szCs w:val="20"/>
                <w:vertAlign w:val="subscript"/>
              </w:rPr>
              <w:t>1</w:t>
            </w:r>
            <w:r w:rsidRPr="00973BE9">
              <w:rPr>
                <w:rFonts w:asciiTheme="minorHAnsi" w:hAnsiTheme="minorHAnsi"/>
                <w:b/>
                <w:bCs/>
                <w:i/>
                <w:iCs/>
                <w:sz w:val="20"/>
                <w:szCs w:val="20"/>
              </w:rPr>
              <w:t xml:space="preserve"> + R</w:t>
            </w:r>
            <w:r w:rsidRPr="00973BE9">
              <w:rPr>
                <w:rFonts w:asciiTheme="minorHAnsi" w:hAnsiTheme="minorHAnsi"/>
                <w:b/>
                <w:bCs/>
                <w:i/>
                <w:iCs/>
                <w:sz w:val="20"/>
                <w:szCs w:val="20"/>
                <w:vertAlign w:val="subscript"/>
              </w:rPr>
              <w:t>2</w:t>
            </w:r>
            <w:r w:rsidRPr="00973BE9">
              <w:rPr>
                <w:rFonts w:asciiTheme="minorHAnsi" w:hAnsiTheme="minorHAnsi"/>
                <w:b/>
                <w:bCs/>
                <w:i/>
                <w:iCs/>
                <w:sz w:val="20"/>
                <w:szCs w:val="20"/>
              </w:rPr>
              <w:t xml:space="preserve"> ]</w:t>
            </w:r>
          </w:p>
        </w:tc>
        <w:tc>
          <w:tcPr>
            <w:tcW w:w="376" w:type="dxa"/>
            <w:noWrap/>
            <w:hideMark/>
          </w:tcPr>
          <w:p w:rsidRPr="00973BE9" w:rsidR="00F449AA" w:rsidP="00F449AA" w:rsidRDefault="00F449AA" w14:paraId="6F2C00D7"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6291EE9"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72938C3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7B90E77" w14:textId="77777777">
        <w:trPr>
          <w:cantSplit/>
          <w:trHeight w:val="20"/>
        </w:trPr>
        <w:tc>
          <w:tcPr>
            <w:tcW w:w="951" w:type="dxa"/>
            <w:vMerge/>
            <w:hideMark/>
          </w:tcPr>
          <w:p w:rsidRPr="00973BE9" w:rsidR="00F449AA" w:rsidP="00F449AA" w:rsidRDefault="00F449AA" w14:paraId="6807D88E" w14:textId="77777777">
            <w:pPr>
              <w:jc w:val="center"/>
              <w:rPr>
                <w:rFonts w:asciiTheme="minorHAnsi" w:hAnsiTheme="minorHAnsi"/>
                <w:b/>
                <w:bCs/>
                <w:sz w:val="20"/>
                <w:szCs w:val="20"/>
              </w:rPr>
            </w:pPr>
          </w:p>
        </w:tc>
        <w:tc>
          <w:tcPr>
            <w:tcW w:w="7155" w:type="dxa"/>
            <w:hideMark/>
          </w:tcPr>
          <w:p w:rsidRPr="00973BE9" w:rsidR="00F449AA" w:rsidP="00F449AA" w:rsidRDefault="00F449AA" w14:paraId="100B9DD9" w14:textId="77777777">
            <w:pPr>
              <w:rPr>
                <w:rFonts w:asciiTheme="minorHAnsi" w:hAnsiTheme="minorHAnsi"/>
                <w:sz w:val="20"/>
                <w:szCs w:val="20"/>
              </w:rPr>
            </w:pPr>
            <w:r w:rsidRPr="00973BE9">
              <w:rPr>
                <w:rFonts w:asciiTheme="minorHAnsi" w:hAnsiTheme="minorHAnsi"/>
                <w:sz w:val="20"/>
                <w:szCs w:val="20"/>
              </w:rPr>
              <w:t xml:space="preserve"> Explain qualitatively why adding resistors in series increases the total resistance whilst adding resistors in parallel decreases the total resistance</w:t>
            </w:r>
          </w:p>
        </w:tc>
        <w:tc>
          <w:tcPr>
            <w:tcW w:w="376" w:type="dxa"/>
            <w:noWrap/>
            <w:hideMark/>
          </w:tcPr>
          <w:p w:rsidRPr="00973BE9" w:rsidR="00F449AA" w:rsidP="00F449AA" w:rsidRDefault="00F449AA" w14:paraId="28B354A4"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2C2E40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09B1DEB2"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7A9430D8" w14:textId="77777777">
        <w:trPr>
          <w:cantSplit/>
          <w:trHeight w:val="20"/>
        </w:trPr>
        <w:tc>
          <w:tcPr>
            <w:tcW w:w="951" w:type="dxa"/>
            <w:vMerge/>
            <w:hideMark/>
          </w:tcPr>
          <w:p w:rsidRPr="00973BE9" w:rsidR="00F449AA" w:rsidP="00F449AA" w:rsidRDefault="00F449AA" w14:paraId="616C8D63" w14:textId="77777777">
            <w:pPr>
              <w:jc w:val="center"/>
              <w:rPr>
                <w:rFonts w:asciiTheme="minorHAnsi" w:hAnsiTheme="minorHAnsi"/>
                <w:b/>
                <w:bCs/>
                <w:sz w:val="20"/>
                <w:szCs w:val="20"/>
              </w:rPr>
            </w:pPr>
          </w:p>
        </w:tc>
        <w:tc>
          <w:tcPr>
            <w:tcW w:w="7155" w:type="dxa"/>
            <w:hideMark/>
          </w:tcPr>
          <w:p w:rsidRPr="00973BE9" w:rsidR="00F449AA" w:rsidP="00F449AA" w:rsidRDefault="00F449AA" w14:paraId="1C78F952" w14:textId="77777777">
            <w:pPr>
              <w:rPr>
                <w:rFonts w:asciiTheme="minorHAnsi" w:hAnsiTheme="minorHAnsi"/>
                <w:sz w:val="20"/>
                <w:szCs w:val="20"/>
              </w:rPr>
            </w:pPr>
            <w:r w:rsidRPr="00973BE9">
              <w:rPr>
                <w:rFonts w:asciiTheme="minorHAnsi" w:hAnsiTheme="minorHAnsi"/>
                <w:sz w:val="20"/>
                <w:szCs w:val="20"/>
              </w:rPr>
              <w:t xml:space="preserve"> Solve problems for circuits which include resistors in series using the concept of equivalent resistance</w:t>
            </w:r>
          </w:p>
        </w:tc>
        <w:tc>
          <w:tcPr>
            <w:tcW w:w="376" w:type="dxa"/>
            <w:noWrap/>
            <w:hideMark/>
          </w:tcPr>
          <w:p w:rsidRPr="00973BE9" w:rsidR="00F449AA" w:rsidP="00F449AA" w:rsidRDefault="00F449AA" w14:paraId="68017004"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1A33304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8CF0F8C"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5766122" w14:textId="77777777">
        <w:trPr>
          <w:cantSplit/>
          <w:trHeight w:val="20"/>
        </w:trPr>
        <w:tc>
          <w:tcPr>
            <w:tcW w:w="951" w:type="dxa"/>
            <w:vMerge w:val="restart"/>
            <w:textDirection w:val="btLr"/>
            <w:hideMark/>
          </w:tcPr>
          <w:p w:rsidRPr="00973BE9" w:rsidR="00F449AA" w:rsidP="00F449AA" w:rsidRDefault="00F449AA" w14:paraId="2222B725" w14:textId="77777777">
            <w:pPr>
              <w:jc w:val="center"/>
              <w:rPr>
                <w:rFonts w:asciiTheme="minorHAnsi" w:hAnsiTheme="minorHAnsi"/>
                <w:b/>
                <w:bCs/>
                <w:sz w:val="20"/>
                <w:szCs w:val="20"/>
              </w:rPr>
            </w:pPr>
            <w:r w:rsidRPr="00973BE9">
              <w:rPr>
                <w:rFonts w:asciiTheme="minorHAnsi" w:hAnsiTheme="minorHAnsi"/>
                <w:b/>
                <w:bCs/>
                <w:sz w:val="20"/>
                <w:szCs w:val="20"/>
              </w:rPr>
              <w:t>4.2.3 Domestic uses and safety</w:t>
            </w:r>
          </w:p>
        </w:tc>
        <w:tc>
          <w:tcPr>
            <w:tcW w:w="7155" w:type="dxa"/>
            <w:hideMark/>
          </w:tcPr>
          <w:p w:rsidRPr="00973BE9" w:rsidR="00F449AA" w:rsidP="00F449AA" w:rsidRDefault="00F449AA" w14:paraId="28D8D6D7" w14:textId="77777777">
            <w:pPr>
              <w:rPr>
                <w:rFonts w:asciiTheme="minorHAnsi" w:hAnsiTheme="minorHAnsi"/>
                <w:sz w:val="20"/>
                <w:szCs w:val="20"/>
              </w:rPr>
            </w:pPr>
            <w:r w:rsidRPr="00973BE9">
              <w:rPr>
                <w:rFonts w:asciiTheme="minorHAnsi" w:hAnsiTheme="minorHAnsi"/>
                <w:sz w:val="20"/>
                <w:szCs w:val="20"/>
              </w:rPr>
              <w:t xml:space="preserve"> Explain the difference between direct and alternating voltage and current, stating what UK mains is </w:t>
            </w:r>
          </w:p>
        </w:tc>
        <w:tc>
          <w:tcPr>
            <w:tcW w:w="376" w:type="dxa"/>
            <w:noWrap/>
            <w:hideMark/>
          </w:tcPr>
          <w:p w:rsidRPr="00973BE9" w:rsidR="00F449AA" w:rsidP="00F449AA" w:rsidRDefault="00F449AA" w14:paraId="21B6CC20"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CC1AF2E"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2D6A637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481F51E7" w14:textId="77777777">
        <w:trPr>
          <w:cantSplit/>
          <w:trHeight w:val="20"/>
        </w:trPr>
        <w:tc>
          <w:tcPr>
            <w:tcW w:w="951" w:type="dxa"/>
            <w:vMerge/>
            <w:hideMark/>
          </w:tcPr>
          <w:p w:rsidRPr="00973BE9" w:rsidR="00F449AA" w:rsidP="00F449AA" w:rsidRDefault="00F449AA" w14:paraId="09794932" w14:textId="77777777">
            <w:pPr>
              <w:jc w:val="center"/>
              <w:rPr>
                <w:rFonts w:asciiTheme="minorHAnsi" w:hAnsiTheme="minorHAnsi"/>
                <w:b/>
                <w:bCs/>
                <w:sz w:val="20"/>
                <w:szCs w:val="20"/>
              </w:rPr>
            </w:pPr>
          </w:p>
        </w:tc>
        <w:tc>
          <w:tcPr>
            <w:tcW w:w="7155" w:type="dxa"/>
            <w:hideMark/>
          </w:tcPr>
          <w:p w:rsidRPr="00973BE9" w:rsidR="00F449AA" w:rsidP="00F449AA" w:rsidRDefault="00F449AA" w14:paraId="0CF9AF9A" w14:textId="77777777">
            <w:pPr>
              <w:rPr>
                <w:rFonts w:asciiTheme="minorHAnsi" w:hAnsiTheme="minorHAnsi"/>
                <w:sz w:val="20"/>
                <w:szCs w:val="20"/>
              </w:rPr>
            </w:pPr>
            <w:r w:rsidRPr="00973BE9">
              <w:rPr>
                <w:rFonts w:asciiTheme="minorHAnsi" w:hAnsiTheme="minorHAnsi"/>
                <w:sz w:val="20"/>
                <w:szCs w:val="20"/>
              </w:rPr>
              <w:t xml:space="preserve"> Identify and describe the function of each wire in a three-core cable connected to the mains</w:t>
            </w:r>
          </w:p>
        </w:tc>
        <w:tc>
          <w:tcPr>
            <w:tcW w:w="376" w:type="dxa"/>
            <w:noWrap/>
            <w:hideMark/>
          </w:tcPr>
          <w:p w:rsidRPr="00973BE9" w:rsidR="00F449AA" w:rsidP="00F449AA" w:rsidRDefault="00F449AA" w14:paraId="61D24F68"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5C3D25EA"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0E479BF"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33E8F5E" w14:textId="77777777">
        <w:trPr>
          <w:cantSplit/>
          <w:trHeight w:val="20"/>
        </w:trPr>
        <w:tc>
          <w:tcPr>
            <w:tcW w:w="951" w:type="dxa"/>
            <w:vMerge/>
            <w:hideMark/>
          </w:tcPr>
          <w:p w:rsidRPr="00973BE9" w:rsidR="00F449AA" w:rsidP="00F449AA" w:rsidRDefault="00F449AA" w14:paraId="7495E9A0" w14:textId="77777777">
            <w:pPr>
              <w:jc w:val="center"/>
              <w:rPr>
                <w:rFonts w:asciiTheme="minorHAnsi" w:hAnsiTheme="minorHAnsi"/>
                <w:b/>
                <w:bCs/>
                <w:sz w:val="20"/>
                <w:szCs w:val="20"/>
              </w:rPr>
            </w:pPr>
          </w:p>
        </w:tc>
        <w:tc>
          <w:tcPr>
            <w:tcW w:w="7155" w:type="dxa"/>
            <w:hideMark/>
          </w:tcPr>
          <w:p w:rsidRPr="00973BE9" w:rsidR="00F449AA" w:rsidP="00F449AA" w:rsidRDefault="00F449AA" w14:paraId="36308FBE" w14:textId="77777777">
            <w:pPr>
              <w:rPr>
                <w:rFonts w:asciiTheme="minorHAnsi" w:hAnsiTheme="minorHAnsi"/>
                <w:sz w:val="20"/>
                <w:szCs w:val="20"/>
              </w:rPr>
            </w:pPr>
            <w:r w:rsidRPr="00973BE9">
              <w:rPr>
                <w:rFonts w:asciiTheme="minorHAnsi" w:hAnsiTheme="minorHAnsi"/>
                <w:sz w:val="20"/>
                <w:szCs w:val="20"/>
              </w:rPr>
              <w:t xml:space="preserve"> State that the potential difference between the live wire and earth (0 V) is about 230 V and that both neutral wires and our bodies are at, or close to, earth potential (0 V)</w:t>
            </w:r>
          </w:p>
        </w:tc>
        <w:tc>
          <w:tcPr>
            <w:tcW w:w="376" w:type="dxa"/>
            <w:noWrap/>
            <w:hideMark/>
          </w:tcPr>
          <w:p w:rsidRPr="00973BE9" w:rsidR="00F449AA" w:rsidP="00F449AA" w:rsidRDefault="00F449AA" w14:paraId="0007462B"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321B8071"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641B37F5"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319A5DA" w14:textId="77777777">
        <w:trPr>
          <w:cantSplit/>
          <w:trHeight w:val="20"/>
        </w:trPr>
        <w:tc>
          <w:tcPr>
            <w:tcW w:w="951" w:type="dxa"/>
            <w:vMerge/>
            <w:hideMark/>
          </w:tcPr>
          <w:p w:rsidRPr="00973BE9" w:rsidR="00F449AA" w:rsidP="00F449AA" w:rsidRDefault="00F449AA" w14:paraId="120EC911" w14:textId="77777777">
            <w:pPr>
              <w:jc w:val="center"/>
              <w:rPr>
                <w:rFonts w:asciiTheme="minorHAnsi" w:hAnsiTheme="minorHAnsi"/>
                <w:b/>
                <w:bCs/>
                <w:sz w:val="20"/>
                <w:szCs w:val="20"/>
              </w:rPr>
            </w:pPr>
          </w:p>
        </w:tc>
        <w:tc>
          <w:tcPr>
            <w:tcW w:w="7155" w:type="dxa"/>
            <w:hideMark/>
          </w:tcPr>
          <w:p w:rsidRPr="00973BE9" w:rsidR="00F449AA" w:rsidP="00F449AA" w:rsidRDefault="00F449AA" w14:paraId="5C444254" w14:textId="77777777">
            <w:pPr>
              <w:rPr>
                <w:rFonts w:asciiTheme="minorHAnsi" w:hAnsiTheme="minorHAnsi"/>
                <w:sz w:val="20"/>
                <w:szCs w:val="20"/>
              </w:rPr>
            </w:pPr>
            <w:r w:rsidRPr="00973BE9">
              <w:rPr>
                <w:rFonts w:asciiTheme="minorHAnsi" w:hAnsiTheme="minorHAnsi"/>
                <w:sz w:val="20"/>
                <w:szCs w:val="20"/>
              </w:rPr>
              <w:t xml:space="preserve"> Explain that a live wire may be dangerous even when a switch in the mains circuit is open by explaining the danger of providing any connection between the live wire and earth</w:t>
            </w:r>
          </w:p>
        </w:tc>
        <w:tc>
          <w:tcPr>
            <w:tcW w:w="376" w:type="dxa"/>
            <w:noWrap/>
            <w:hideMark/>
          </w:tcPr>
          <w:p w:rsidRPr="00973BE9" w:rsidR="00F449AA" w:rsidP="00F449AA" w:rsidRDefault="00F449AA" w14:paraId="41B1875A"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52A264AE"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AFD5103" w14:textId="77777777">
            <w:pPr>
              <w:rPr>
                <w:rFonts w:asciiTheme="minorHAnsi" w:hAnsiTheme="minorHAnsi"/>
                <w:sz w:val="20"/>
                <w:szCs w:val="20"/>
              </w:rPr>
            </w:pPr>
            <w:r w:rsidRPr="00973BE9">
              <w:rPr>
                <w:rFonts w:asciiTheme="minorHAnsi" w:hAnsiTheme="minorHAnsi"/>
                <w:sz w:val="20"/>
                <w:szCs w:val="20"/>
              </w:rPr>
              <w:t> </w:t>
            </w:r>
          </w:p>
        </w:tc>
      </w:tr>
    </w:tbl>
    <w:p w:rsidR="00973BE9" w:rsidRDefault="00973BE9" w14:paraId="11783567" w14:textId="77777777"/>
    <w:p w:rsidR="008768EC" w:rsidRDefault="008768EC" w14:paraId="4BA57859" w14:textId="77777777"/>
    <w:p w:rsidR="00973BE9" w:rsidRDefault="00973BE9" w14:paraId="26FFC274" w14:textId="77777777">
      <w:r>
        <w:br w:type="page"/>
      </w:r>
    </w:p>
    <w:tbl>
      <w:tblPr>
        <w:tblStyle w:val="TableGrid"/>
        <w:tblpPr w:leftFromText="180" w:rightFromText="180" w:horzAnchor="page" w:tblpX="1450" w:tblpY="213"/>
        <w:tblW w:w="9273" w:type="dxa"/>
        <w:tblLayout w:type="fixed"/>
        <w:tblLook w:val="04A0" w:firstRow="1" w:lastRow="0" w:firstColumn="1" w:lastColumn="0" w:noHBand="0" w:noVBand="1"/>
      </w:tblPr>
      <w:tblGrid>
        <w:gridCol w:w="978"/>
        <w:gridCol w:w="7155"/>
        <w:gridCol w:w="376"/>
        <w:gridCol w:w="376"/>
        <w:gridCol w:w="388"/>
      </w:tblGrid>
      <w:tr w:rsidRPr="00973BE9" w:rsidR="008768EC" w:rsidTr="00F449AA" w14:paraId="138202E7" w14:textId="77777777">
        <w:trPr>
          <w:cantSplit/>
          <w:trHeight w:val="20"/>
        </w:trPr>
        <w:tc>
          <w:tcPr>
            <w:tcW w:w="978" w:type="dxa"/>
            <w:vMerge w:val="restart"/>
            <w:textDirection w:val="btLr"/>
            <w:hideMark/>
          </w:tcPr>
          <w:p w:rsidRPr="00973BE9" w:rsidR="008768EC" w:rsidP="00F449AA" w:rsidRDefault="008768EC" w14:paraId="3CD3A725" w14:textId="77777777">
            <w:pPr>
              <w:jc w:val="center"/>
              <w:rPr>
                <w:rFonts w:asciiTheme="minorHAnsi" w:hAnsiTheme="minorHAnsi"/>
                <w:b/>
                <w:bCs/>
                <w:sz w:val="20"/>
                <w:szCs w:val="20"/>
              </w:rPr>
            </w:pPr>
            <w:r w:rsidRPr="00973BE9">
              <w:rPr>
                <w:rFonts w:asciiTheme="minorHAnsi" w:hAnsiTheme="minorHAnsi"/>
                <w:b/>
                <w:bCs/>
                <w:sz w:val="20"/>
                <w:szCs w:val="20"/>
              </w:rPr>
              <w:lastRenderedPageBreak/>
              <w:t>4.2.4 Energy transfers</w:t>
            </w:r>
          </w:p>
        </w:tc>
        <w:tc>
          <w:tcPr>
            <w:tcW w:w="7155" w:type="dxa"/>
            <w:hideMark/>
          </w:tcPr>
          <w:p w:rsidRPr="00973BE9" w:rsidR="008768EC" w:rsidP="00F449AA" w:rsidRDefault="008768EC" w14:paraId="1EC00977" w14:textId="77777777">
            <w:pPr>
              <w:rPr>
                <w:rFonts w:asciiTheme="minorHAnsi" w:hAnsiTheme="minorHAnsi"/>
                <w:sz w:val="20"/>
                <w:szCs w:val="20"/>
              </w:rPr>
            </w:pPr>
            <w:r w:rsidRPr="00973BE9">
              <w:rPr>
                <w:rFonts w:asciiTheme="minorHAnsi" w:hAnsiTheme="minorHAnsi"/>
                <w:sz w:val="20"/>
                <w:szCs w:val="20"/>
              </w:rPr>
              <w:t xml:space="preserve">  Explain how the power transfer in any circuit device is related to the potential difference across it and the current through it</w:t>
            </w:r>
          </w:p>
        </w:tc>
        <w:tc>
          <w:tcPr>
            <w:tcW w:w="376" w:type="dxa"/>
            <w:noWrap/>
            <w:hideMark/>
          </w:tcPr>
          <w:p w:rsidRPr="00973BE9" w:rsidR="008768EC" w:rsidP="00F449AA" w:rsidRDefault="008768EC" w14:paraId="4837D799"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2156D95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1BDD4A8F"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02F64D38" w14:textId="77777777">
        <w:trPr>
          <w:cantSplit/>
          <w:trHeight w:val="20"/>
        </w:trPr>
        <w:tc>
          <w:tcPr>
            <w:tcW w:w="978" w:type="dxa"/>
            <w:vMerge/>
            <w:hideMark/>
          </w:tcPr>
          <w:p w:rsidRPr="00973BE9" w:rsidR="008768EC" w:rsidP="00F449AA" w:rsidRDefault="008768EC" w14:paraId="7DB61F2C" w14:textId="77777777">
            <w:pPr>
              <w:jc w:val="center"/>
              <w:rPr>
                <w:rFonts w:asciiTheme="minorHAnsi" w:hAnsiTheme="minorHAnsi"/>
                <w:b/>
                <w:bCs/>
                <w:sz w:val="20"/>
                <w:szCs w:val="20"/>
              </w:rPr>
            </w:pPr>
          </w:p>
        </w:tc>
        <w:tc>
          <w:tcPr>
            <w:tcW w:w="7155" w:type="dxa"/>
            <w:hideMark/>
          </w:tcPr>
          <w:p w:rsidRPr="00973BE9" w:rsidR="008768EC" w:rsidP="00F449AA" w:rsidRDefault="008768EC" w14:paraId="4ED6D138" w14:textId="77777777">
            <w:pPr>
              <w:rPr>
                <w:rFonts w:asciiTheme="minorHAnsi" w:hAnsiTheme="minorHAnsi"/>
                <w:sz w:val="20"/>
                <w:szCs w:val="20"/>
              </w:rPr>
            </w:pPr>
            <w:r w:rsidRPr="00973BE9">
              <w:rPr>
                <w:rFonts w:asciiTheme="minorHAnsi" w:hAnsiTheme="minorHAnsi"/>
                <w:sz w:val="20"/>
                <w:szCs w:val="20"/>
              </w:rPr>
              <w:t xml:space="preserve"> Calculate power by recalling and applying the equations:</w:t>
            </w:r>
            <w:r w:rsidRPr="00973BE9">
              <w:rPr>
                <w:rFonts w:asciiTheme="minorHAnsi" w:hAnsiTheme="minorHAnsi"/>
                <w:b/>
                <w:bCs/>
                <w:i/>
                <w:iCs/>
                <w:sz w:val="20"/>
                <w:szCs w:val="20"/>
              </w:rPr>
              <w:t xml:space="preserve"> [ P = VI ]</w:t>
            </w:r>
            <w:r w:rsidRPr="00973BE9">
              <w:rPr>
                <w:rFonts w:asciiTheme="minorHAnsi" w:hAnsiTheme="minorHAnsi"/>
                <w:sz w:val="20"/>
                <w:szCs w:val="20"/>
              </w:rPr>
              <w:t xml:space="preserve"> and</w:t>
            </w:r>
            <w:r w:rsidRPr="00973BE9">
              <w:rPr>
                <w:rFonts w:asciiTheme="minorHAnsi" w:hAnsiTheme="minorHAnsi"/>
                <w:b/>
                <w:bCs/>
                <w:i/>
                <w:iCs/>
                <w:sz w:val="20"/>
                <w:szCs w:val="20"/>
              </w:rPr>
              <w:t xml:space="preserve"> [ P = I</w:t>
            </w:r>
            <w:r w:rsidRPr="00973BE9">
              <w:rPr>
                <w:rFonts w:asciiTheme="minorHAnsi" w:hAnsiTheme="minorHAnsi"/>
                <w:b/>
                <w:bCs/>
                <w:i/>
                <w:iCs/>
                <w:sz w:val="20"/>
                <w:szCs w:val="20"/>
                <w:vertAlign w:val="superscript"/>
              </w:rPr>
              <w:t>2</w:t>
            </w:r>
            <w:r w:rsidRPr="00973BE9">
              <w:rPr>
                <w:rFonts w:asciiTheme="minorHAnsi" w:hAnsiTheme="minorHAnsi"/>
                <w:b/>
                <w:bCs/>
                <w:i/>
                <w:iCs/>
                <w:sz w:val="20"/>
                <w:szCs w:val="20"/>
              </w:rPr>
              <w:t xml:space="preserve"> R ]</w:t>
            </w:r>
          </w:p>
        </w:tc>
        <w:tc>
          <w:tcPr>
            <w:tcW w:w="376" w:type="dxa"/>
            <w:noWrap/>
            <w:hideMark/>
          </w:tcPr>
          <w:p w:rsidRPr="00973BE9" w:rsidR="008768EC" w:rsidP="00F449AA" w:rsidRDefault="008768EC" w14:paraId="2225437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0A99D1D9"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4A142C5A"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77E04AE7" w14:textId="77777777">
        <w:trPr>
          <w:cantSplit/>
          <w:trHeight w:val="20"/>
        </w:trPr>
        <w:tc>
          <w:tcPr>
            <w:tcW w:w="978" w:type="dxa"/>
            <w:vMerge/>
            <w:hideMark/>
          </w:tcPr>
          <w:p w:rsidRPr="00973BE9" w:rsidR="008768EC" w:rsidP="00F449AA" w:rsidRDefault="008768EC" w14:paraId="3DFD0CA0" w14:textId="77777777">
            <w:pPr>
              <w:jc w:val="center"/>
              <w:rPr>
                <w:rFonts w:asciiTheme="minorHAnsi" w:hAnsiTheme="minorHAnsi"/>
                <w:b/>
                <w:bCs/>
                <w:sz w:val="20"/>
                <w:szCs w:val="20"/>
              </w:rPr>
            </w:pPr>
          </w:p>
        </w:tc>
        <w:tc>
          <w:tcPr>
            <w:tcW w:w="7155" w:type="dxa"/>
            <w:hideMark/>
          </w:tcPr>
          <w:p w:rsidRPr="00973BE9" w:rsidR="008768EC" w:rsidP="00F449AA" w:rsidRDefault="008768EC" w14:paraId="2FDA2135" w14:textId="77777777">
            <w:pPr>
              <w:rPr>
                <w:rFonts w:asciiTheme="minorHAnsi" w:hAnsiTheme="minorHAnsi"/>
                <w:sz w:val="20"/>
                <w:szCs w:val="20"/>
              </w:rPr>
            </w:pPr>
            <w:r w:rsidRPr="00973BE9">
              <w:rPr>
                <w:rFonts w:asciiTheme="minorHAnsi" w:hAnsiTheme="minorHAnsi"/>
                <w:sz w:val="20"/>
                <w:szCs w:val="20"/>
              </w:rPr>
              <w:t xml:space="preserve"> Describe how appliances transfer energy to the kinetic energy of motors or the thermal energy of heating devices </w:t>
            </w:r>
          </w:p>
        </w:tc>
        <w:tc>
          <w:tcPr>
            <w:tcW w:w="376" w:type="dxa"/>
            <w:noWrap/>
            <w:hideMark/>
          </w:tcPr>
          <w:p w:rsidRPr="00973BE9" w:rsidR="008768EC" w:rsidP="00F449AA" w:rsidRDefault="008768EC" w14:paraId="5E38B8E2"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41198CA5"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0C3567EB"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6BF8BDEC" w14:textId="77777777">
        <w:trPr>
          <w:cantSplit/>
          <w:trHeight w:val="20"/>
        </w:trPr>
        <w:tc>
          <w:tcPr>
            <w:tcW w:w="978" w:type="dxa"/>
            <w:vMerge/>
            <w:hideMark/>
          </w:tcPr>
          <w:p w:rsidRPr="00973BE9" w:rsidR="008768EC" w:rsidP="00F449AA" w:rsidRDefault="008768EC" w14:paraId="72A68A62" w14:textId="77777777">
            <w:pPr>
              <w:jc w:val="center"/>
              <w:rPr>
                <w:rFonts w:asciiTheme="minorHAnsi" w:hAnsiTheme="minorHAnsi"/>
                <w:b/>
                <w:bCs/>
                <w:sz w:val="20"/>
                <w:szCs w:val="20"/>
              </w:rPr>
            </w:pPr>
          </w:p>
        </w:tc>
        <w:tc>
          <w:tcPr>
            <w:tcW w:w="7155" w:type="dxa"/>
            <w:hideMark/>
          </w:tcPr>
          <w:p w:rsidRPr="00973BE9" w:rsidR="008768EC" w:rsidP="00F449AA" w:rsidRDefault="008768EC" w14:paraId="7A17C536" w14:textId="77777777">
            <w:pPr>
              <w:rPr>
                <w:rFonts w:asciiTheme="minorHAnsi" w:hAnsiTheme="minorHAnsi"/>
                <w:sz w:val="20"/>
                <w:szCs w:val="20"/>
              </w:rPr>
            </w:pPr>
            <w:r w:rsidRPr="00973BE9">
              <w:rPr>
                <w:rFonts w:asciiTheme="minorHAnsi" w:hAnsiTheme="minorHAnsi"/>
                <w:sz w:val="20"/>
                <w:szCs w:val="20"/>
              </w:rPr>
              <w:t xml:space="preserve"> Calculate and explain the amount of energy transferred by electrical work by recalling and applying the equations:</w:t>
            </w:r>
            <w:r w:rsidRPr="00973BE9">
              <w:rPr>
                <w:rFonts w:asciiTheme="minorHAnsi" w:hAnsiTheme="minorHAnsi"/>
                <w:b/>
                <w:bCs/>
                <w:i/>
                <w:iCs/>
                <w:sz w:val="20"/>
                <w:szCs w:val="20"/>
              </w:rPr>
              <w:t xml:space="preserve"> [ E = Pt ] </w:t>
            </w:r>
            <w:r w:rsidRPr="00973BE9">
              <w:rPr>
                <w:rFonts w:asciiTheme="minorHAnsi" w:hAnsiTheme="minorHAnsi"/>
                <w:sz w:val="20"/>
                <w:szCs w:val="20"/>
              </w:rPr>
              <w:t>and</w:t>
            </w:r>
            <w:r w:rsidRPr="00973BE9">
              <w:rPr>
                <w:rFonts w:asciiTheme="minorHAnsi" w:hAnsiTheme="minorHAnsi"/>
                <w:b/>
                <w:bCs/>
                <w:i/>
                <w:iCs/>
                <w:sz w:val="20"/>
                <w:szCs w:val="20"/>
              </w:rPr>
              <w:t xml:space="preserve"> [ E = QV ]</w:t>
            </w:r>
          </w:p>
        </w:tc>
        <w:tc>
          <w:tcPr>
            <w:tcW w:w="376" w:type="dxa"/>
            <w:noWrap/>
            <w:hideMark/>
          </w:tcPr>
          <w:p w:rsidRPr="00973BE9" w:rsidR="008768EC" w:rsidP="00F449AA" w:rsidRDefault="008768EC" w14:paraId="7CF5B34E"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78ECBFED"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2D8BEC66"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36CB4763" w14:textId="77777777">
        <w:trPr>
          <w:cantSplit/>
          <w:trHeight w:val="20"/>
        </w:trPr>
        <w:tc>
          <w:tcPr>
            <w:tcW w:w="978" w:type="dxa"/>
            <w:vMerge/>
            <w:hideMark/>
          </w:tcPr>
          <w:p w:rsidRPr="00973BE9" w:rsidR="008768EC" w:rsidP="00F449AA" w:rsidRDefault="008768EC" w14:paraId="409B01C4" w14:textId="77777777">
            <w:pPr>
              <w:jc w:val="center"/>
              <w:rPr>
                <w:rFonts w:asciiTheme="minorHAnsi" w:hAnsiTheme="minorHAnsi"/>
                <w:b/>
                <w:bCs/>
                <w:sz w:val="20"/>
                <w:szCs w:val="20"/>
              </w:rPr>
            </w:pPr>
          </w:p>
        </w:tc>
        <w:tc>
          <w:tcPr>
            <w:tcW w:w="7155" w:type="dxa"/>
            <w:hideMark/>
          </w:tcPr>
          <w:p w:rsidRPr="00973BE9" w:rsidR="008768EC" w:rsidP="00F449AA" w:rsidRDefault="008768EC" w14:paraId="159F9FF0" w14:textId="05A83B36">
            <w:pPr>
              <w:rPr>
                <w:rFonts w:asciiTheme="minorHAnsi" w:hAnsiTheme="minorHAnsi"/>
                <w:sz w:val="20"/>
                <w:szCs w:val="20"/>
              </w:rPr>
            </w:pPr>
            <w:r w:rsidRPr="00973BE9">
              <w:rPr>
                <w:rFonts w:asciiTheme="minorHAnsi" w:hAnsiTheme="minorHAnsi"/>
                <w:sz w:val="20"/>
                <w:szCs w:val="20"/>
              </w:rPr>
              <w:t xml:space="preserve"> Explain how the power of a circuit device is related </w:t>
            </w:r>
            <w:r w:rsidRPr="00973BE9" w:rsidR="001034A3">
              <w:rPr>
                <w:rFonts w:asciiTheme="minorHAnsi" w:hAnsiTheme="minorHAnsi"/>
                <w:sz w:val="20"/>
                <w:szCs w:val="20"/>
              </w:rPr>
              <w:t>to the</w:t>
            </w:r>
            <w:r w:rsidRPr="00973BE9">
              <w:rPr>
                <w:rFonts w:asciiTheme="minorHAnsi" w:hAnsiTheme="minorHAnsi"/>
                <w:sz w:val="20"/>
                <w:szCs w:val="20"/>
              </w:rPr>
              <w:t xml:space="preserve"> potential difference across it, the current through </w:t>
            </w:r>
            <w:r w:rsidRPr="00973BE9" w:rsidR="001034A3">
              <w:rPr>
                <w:rFonts w:asciiTheme="minorHAnsi" w:hAnsiTheme="minorHAnsi"/>
                <w:sz w:val="20"/>
                <w:szCs w:val="20"/>
              </w:rPr>
              <w:t>it and</w:t>
            </w:r>
            <w:r w:rsidRPr="00973BE9">
              <w:rPr>
                <w:rFonts w:asciiTheme="minorHAnsi" w:hAnsiTheme="minorHAnsi"/>
                <w:sz w:val="20"/>
                <w:szCs w:val="20"/>
              </w:rPr>
              <w:t xml:space="preserve"> the energy transferred over a given time. </w:t>
            </w:r>
          </w:p>
        </w:tc>
        <w:tc>
          <w:tcPr>
            <w:tcW w:w="376" w:type="dxa"/>
            <w:noWrap/>
            <w:hideMark/>
          </w:tcPr>
          <w:p w:rsidRPr="00973BE9" w:rsidR="008768EC" w:rsidP="00F449AA" w:rsidRDefault="008768EC" w14:paraId="27C76499"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276B1414"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51EE1C94"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60862B28" w14:textId="77777777">
        <w:trPr>
          <w:cantSplit/>
          <w:trHeight w:val="20"/>
        </w:trPr>
        <w:tc>
          <w:tcPr>
            <w:tcW w:w="978" w:type="dxa"/>
            <w:vMerge/>
            <w:hideMark/>
          </w:tcPr>
          <w:p w:rsidRPr="00973BE9" w:rsidR="008768EC" w:rsidP="00F449AA" w:rsidRDefault="008768EC" w14:paraId="2F7E70D7" w14:textId="77777777">
            <w:pPr>
              <w:jc w:val="center"/>
              <w:rPr>
                <w:rFonts w:asciiTheme="minorHAnsi" w:hAnsiTheme="minorHAnsi"/>
                <w:b/>
                <w:bCs/>
                <w:sz w:val="20"/>
                <w:szCs w:val="20"/>
              </w:rPr>
            </w:pPr>
          </w:p>
        </w:tc>
        <w:tc>
          <w:tcPr>
            <w:tcW w:w="7155" w:type="dxa"/>
            <w:hideMark/>
          </w:tcPr>
          <w:p w:rsidRPr="00973BE9" w:rsidR="008768EC" w:rsidP="00F449AA" w:rsidRDefault="008768EC" w14:paraId="20BBB3B6" w14:textId="77777777">
            <w:pPr>
              <w:rPr>
                <w:rFonts w:asciiTheme="minorHAnsi" w:hAnsiTheme="minorHAnsi"/>
                <w:sz w:val="20"/>
                <w:szCs w:val="20"/>
              </w:rPr>
            </w:pPr>
            <w:r w:rsidRPr="00973BE9">
              <w:rPr>
                <w:rFonts w:asciiTheme="minorHAnsi" w:hAnsiTheme="minorHAnsi"/>
                <w:sz w:val="20"/>
                <w:szCs w:val="20"/>
              </w:rPr>
              <w:t xml:space="preserve"> Describe, with examples, the relationship between the power ratings for domestic electrical appliances and the changes in stored energy when they are in use</w:t>
            </w:r>
          </w:p>
        </w:tc>
        <w:tc>
          <w:tcPr>
            <w:tcW w:w="376" w:type="dxa"/>
            <w:noWrap/>
            <w:hideMark/>
          </w:tcPr>
          <w:p w:rsidRPr="00973BE9" w:rsidR="008768EC" w:rsidP="00F449AA" w:rsidRDefault="008768EC" w14:paraId="5BEA0B28"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3CBAE6A8"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692F8ECD"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10555DCD" w14:textId="77777777">
        <w:trPr>
          <w:cantSplit/>
          <w:trHeight w:val="20"/>
        </w:trPr>
        <w:tc>
          <w:tcPr>
            <w:tcW w:w="978" w:type="dxa"/>
            <w:vMerge/>
            <w:hideMark/>
          </w:tcPr>
          <w:p w:rsidRPr="00973BE9" w:rsidR="008768EC" w:rsidP="00F449AA" w:rsidRDefault="008768EC" w14:paraId="163291D3" w14:textId="77777777">
            <w:pPr>
              <w:jc w:val="center"/>
              <w:rPr>
                <w:rFonts w:asciiTheme="minorHAnsi" w:hAnsiTheme="minorHAnsi"/>
                <w:b/>
                <w:bCs/>
                <w:sz w:val="20"/>
                <w:szCs w:val="20"/>
              </w:rPr>
            </w:pPr>
          </w:p>
        </w:tc>
        <w:tc>
          <w:tcPr>
            <w:tcW w:w="7155" w:type="dxa"/>
            <w:hideMark/>
          </w:tcPr>
          <w:p w:rsidRPr="00973BE9" w:rsidR="008768EC" w:rsidP="00F449AA" w:rsidRDefault="008768EC" w14:paraId="2D10FB88" w14:textId="77777777">
            <w:pPr>
              <w:rPr>
                <w:rFonts w:asciiTheme="minorHAnsi" w:hAnsiTheme="minorHAnsi"/>
                <w:sz w:val="20"/>
                <w:szCs w:val="20"/>
              </w:rPr>
            </w:pPr>
            <w:r w:rsidRPr="00973BE9">
              <w:rPr>
                <w:rFonts w:asciiTheme="minorHAnsi" w:hAnsiTheme="minorHAnsi"/>
                <w:sz w:val="20"/>
                <w:szCs w:val="20"/>
              </w:rPr>
              <w:t xml:space="preserve"> Identify the National Grid as a system of cables and transformers linking power stations to consumers</w:t>
            </w:r>
          </w:p>
        </w:tc>
        <w:tc>
          <w:tcPr>
            <w:tcW w:w="376" w:type="dxa"/>
            <w:noWrap/>
            <w:hideMark/>
          </w:tcPr>
          <w:p w:rsidRPr="00973BE9" w:rsidR="008768EC" w:rsidP="00F449AA" w:rsidRDefault="008768EC" w14:paraId="7F8E6CDD"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15F36009"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34B7F596"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7ECF3EFF" w14:textId="77777777">
        <w:trPr>
          <w:cantSplit/>
          <w:trHeight w:val="20"/>
        </w:trPr>
        <w:tc>
          <w:tcPr>
            <w:tcW w:w="978" w:type="dxa"/>
            <w:vMerge/>
            <w:hideMark/>
          </w:tcPr>
          <w:p w:rsidRPr="00973BE9" w:rsidR="008768EC" w:rsidP="00F449AA" w:rsidRDefault="008768EC" w14:paraId="35FC40F0" w14:textId="77777777">
            <w:pPr>
              <w:jc w:val="center"/>
              <w:rPr>
                <w:rFonts w:asciiTheme="minorHAnsi" w:hAnsiTheme="minorHAnsi"/>
                <w:b/>
                <w:bCs/>
                <w:sz w:val="20"/>
                <w:szCs w:val="20"/>
              </w:rPr>
            </w:pPr>
          </w:p>
        </w:tc>
        <w:tc>
          <w:tcPr>
            <w:tcW w:w="7155" w:type="dxa"/>
            <w:hideMark/>
          </w:tcPr>
          <w:p w:rsidRPr="00973BE9" w:rsidR="008768EC" w:rsidP="00F449AA" w:rsidRDefault="008768EC" w14:paraId="29540B42" w14:textId="77777777">
            <w:pPr>
              <w:rPr>
                <w:rFonts w:asciiTheme="minorHAnsi" w:hAnsiTheme="minorHAnsi"/>
                <w:sz w:val="20"/>
                <w:szCs w:val="20"/>
              </w:rPr>
            </w:pPr>
            <w:r w:rsidRPr="00973BE9">
              <w:rPr>
                <w:rFonts w:asciiTheme="minorHAnsi" w:hAnsiTheme="minorHAnsi"/>
                <w:sz w:val="20"/>
                <w:szCs w:val="20"/>
              </w:rPr>
              <w:t xml:space="preserve"> Explain why the National Grid system is an efficient way to transfer energy, with reference to change in potential difference reducing current </w:t>
            </w:r>
          </w:p>
        </w:tc>
        <w:tc>
          <w:tcPr>
            <w:tcW w:w="376" w:type="dxa"/>
            <w:noWrap/>
            <w:hideMark/>
          </w:tcPr>
          <w:p w:rsidRPr="00973BE9" w:rsidR="008768EC" w:rsidP="00F449AA" w:rsidRDefault="008768EC" w14:paraId="1840B52D"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05733CC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30EFE920"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78EB4DCE" w14:textId="77777777">
        <w:trPr>
          <w:cantSplit/>
          <w:trHeight w:val="20"/>
        </w:trPr>
        <w:tc>
          <w:tcPr>
            <w:tcW w:w="978" w:type="dxa"/>
            <w:vMerge w:val="restart"/>
            <w:textDirection w:val="btLr"/>
            <w:hideMark/>
          </w:tcPr>
          <w:p w:rsidRPr="00973BE9" w:rsidR="008768EC" w:rsidP="00F449AA" w:rsidRDefault="008768EC" w14:paraId="6FB0BCB0" w14:textId="77777777">
            <w:pPr>
              <w:jc w:val="center"/>
              <w:rPr>
                <w:rFonts w:asciiTheme="minorHAnsi" w:hAnsiTheme="minorHAnsi"/>
                <w:b/>
                <w:bCs/>
                <w:sz w:val="20"/>
                <w:szCs w:val="20"/>
              </w:rPr>
            </w:pPr>
            <w:r w:rsidRPr="00973BE9">
              <w:rPr>
                <w:rFonts w:asciiTheme="minorHAnsi" w:hAnsiTheme="minorHAnsi"/>
                <w:b/>
                <w:bCs/>
                <w:sz w:val="20"/>
                <w:szCs w:val="20"/>
              </w:rPr>
              <w:t>4.2.5 Static electricity</w:t>
            </w:r>
          </w:p>
        </w:tc>
        <w:tc>
          <w:tcPr>
            <w:tcW w:w="7155" w:type="dxa"/>
            <w:hideMark/>
          </w:tcPr>
          <w:p w:rsidRPr="00973BE9" w:rsidR="008768EC" w:rsidP="00F449AA" w:rsidRDefault="008768EC" w14:paraId="6A43961C" w14:textId="77777777">
            <w:pPr>
              <w:rPr>
                <w:rFonts w:asciiTheme="minorHAnsi" w:hAnsiTheme="minorHAnsi"/>
                <w:i/>
                <w:iCs/>
                <w:sz w:val="20"/>
                <w:szCs w:val="20"/>
              </w:rPr>
            </w:pPr>
            <w:r w:rsidRPr="00973BE9">
              <w:rPr>
                <w:rFonts w:asciiTheme="minorHAnsi" w:hAnsiTheme="minorHAnsi"/>
                <w:i/>
                <w:iCs/>
                <w:sz w:val="20"/>
                <w:szCs w:val="20"/>
              </w:rPr>
              <w:t xml:space="preserve"> PHY ONLY: Describe the production of static electricity by the rubbing of insulating surfaces</w:t>
            </w:r>
          </w:p>
        </w:tc>
        <w:tc>
          <w:tcPr>
            <w:tcW w:w="376" w:type="dxa"/>
            <w:noWrap/>
            <w:hideMark/>
          </w:tcPr>
          <w:p w:rsidRPr="00973BE9" w:rsidR="008768EC" w:rsidP="00F449AA" w:rsidRDefault="008768EC" w14:paraId="3DE298D9"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390E8D28"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7E4A0694"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59CE1366" w14:textId="77777777">
        <w:trPr>
          <w:cantSplit/>
          <w:trHeight w:val="20"/>
        </w:trPr>
        <w:tc>
          <w:tcPr>
            <w:tcW w:w="978" w:type="dxa"/>
            <w:vMerge/>
            <w:hideMark/>
          </w:tcPr>
          <w:p w:rsidRPr="00973BE9" w:rsidR="008768EC" w:rsidP="00F449AA" w:rsidRDefault="008768EC" w14:paraId="7614C35B" w14:textId="77777777">
            <w:pPr>
              <w:rPr>
                <w:rFonts w:asciiTheme="minorHAnsi" w:hAnsiTheme="minorHAnsi"/>
                <w:b/>
                <w:bCs/>
                <w:sz w:val="20"/>
                <w:szCs w:val="20"/>
              </w:rPr>
            </w:pPr>
          </w:p>
        </w:tc>
        <w:tc>
          <w:tcPr>
            <w:tcW w:w="7155" w:type="dxa"/>
            <w:hideMark/>
          </w:tcPr>
          <w:p w:rsidRPr="00973BE9" w:rsidR="008768EC" w:rsidP="00F449AA" w:rsidRDefault="008768EC" w14:paraId="15976D14" w14:textId="77777777">
            <w:pPr>
              <w:rPr>
                <w:rFonts w:asciiTheme="minorHAnsi" w:hAnsiTheme="minorHAnsi"/>
                <w:i/>
                <w:iCs/>
                <w:sz w:val="20"/>
                <w:szCs w:val="20"/>
              </w:rPr>
            </w:pPr>
            <w:r w:rsidRPr="00973BE9">
              <w:rPr>
                <w:rFonts w:asciiTheme="minorHAnsi" w:hAnsiTheme="minorHAnsi"/>
                <w:i/>
                <w:iCs/>
                <w:sz w:val="20"/>
                <w:szCs w:val="20"/>
              </w:rPr>
              <w:t xml:space="preserve"> PHY ONLY: Describe evidence that charged objects exert forces of attraction or repulsion on one another when not in contact</w:t>
            </w:r>
          </w:p>
        </w:tc>
        <w:tc>
          <w:tcPr>
            <w:tcW w:w="376" w:type="dxa"/>
            <w:noWrap/>
            <w:hideMark/>
          </w:tcPr>
          <w:p w:rsidRPr="00973BE9" w:rsidR="008768EC" w:rsidP="00F449AA" w:rsidRDefault="008768EC" w14:paraId="6D4044D8"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559E1598"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2CAF3D44"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328E6873" w14:textId="77777777">
        <w:trPr>
          <w:cantSplit/>
          <w:trHeight w:val="20"/>
        </w:trPr>
        <w:tc>
          <w:tcPr>
            <w:tcW w:w="978" w:type="dxa"/>
            <w:vMerge/>
            <w:hideMark/>
          </w:tcPr>
          <w:p w:rsidRPr="00973BE9" w:rsidR="008768EC" w:rsidP="00F449AA" w:rsidRDefault="008768EC" w14:paraId="51CB04A6" w14:textId="77777777">
            <w:pPr>
              <w:rPr>
                <w:rFonts w:asciiTheme="minorHAnsi" w:hAnsiTheme="minorHAnsi"/>
                <w:b/>
                <w:bCs/>
                <w:sz w:val="20"/>
                <w:szCs w:val="20"/>
              </w:rPr>
            </w:pPr>
          </w:p>
        </w:tc>
        <w:tc>
          <w:tcPr>
            <w:tcW w:w="7155" w:type="dxa"/>
            <w:hideMark/>
          </w:tcPr>
          <w:p w:rsidRPr="00973BE9" w:rsidR="008768EC" w:rsidP="00F449AA" w:rsidRDefault="008768EC" w14:paraId="747E30EA" w14:textId="77777777">
            <w:pPr>
              <w:rPr>
                <w:rFonts w:asciiTheme="minorHAnsi" w:hAnsiTheme="minorHAnsi"/>
                <w:i/>
                <w:iCs/>
                <w:sz w:val="20"/>
                <w:szCs w:val="20"/>
              </w:rPr>
            </w:pPr>
            <w:r w:rsidRPr="00973BE9">
              <w:rPr>
                <w:rFonts w:asciiTheme="minorHAnsi" w:hAnsiTheme="minorHAnsi"/>
                <w:i/>
                <w:iCs/>
                <w:sz w:val="20"/>
                <w:szCs w:val="20"/>
              </w:rPr>
              <w:t xml:space="preserve"> PHY ONLY: Explain how the transfer of electrons between objects can explain the phenomenon of static electricity, including how insulators are charged and sparks are created</w:t>
            </w:r>
          </w:p>
        </w:tc>
        <w:tc>
          <w:tcPr>
            <w:tcW w:w="376" w:type="dxa"/>
            <w:noWrap/>
            <w:hideMark/>
          </w:tcPr>
          <w:p w:rsidRPr="00973BE9" w:rsidR="008768EC" w:rsidP="00F449AA" w:rsidRDefault="008768EC" w14:paraId="28276E54"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0BC066F5"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6F3A81B1"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4E585CF1" w14:textId="77777777">
        <w:trPr>
          <w:cantSplit/>
          <w:trHeight w:val="20"/>
        </w:trPr>
        <w:tc>
          <w:tcPr>
            <w:tcW w:w="978" w:type="dxa"/>
            <w:vMerge/>
            <w:hideMark/>
          </w:tcPr>
          <w:p w:rsidRPr="00973BE9" w:rsidR="008768EC" w:rsidP="00F449AA" w:rsidRDefault="008768EC" w14:paraId="1C49D514" w14:textId="77777777">
            <w:pPr>
              <w:rPr>
                <w:rFonts w:asciiTheme="minorHAnsi" w:hAnsiTheme="minorHAnsi"/>
                <w:b/>
                <w:bCs/>
                <w:sz w:val="20"/>
                <w:szCs w:val="20"/>
              </w:rPr>
            </w:pPr>
          </w:p>
        </w:tc>
        <w:tc>
          <w:tcPr>
            <w:tcW w:w="7155" w:type="dxa"/>
            <w:hideMark/>
          </w:tcPr>
          <w:p w:rsidRPr="00973BE9" w:rsidR="008768EC" w:rsidP="00F449AA" w:rsidRDefault="008768EC" w14:paraId="578016D0" w14:textId="77777777">
            <w:pPr>
              <w:rPr>
                <w:rFonts w:asciiTheme="minorHAnsi" w:hAnsiTheme="minorHAnsi"/>
                <w:i/>
                <w:iCs/>
                <w:sz w:val="20"/>
                <w:szCs w:val="20"/>
              </w:rPr>
            </w:pPr>
            <w:r w:rsidRPr="00973BE9">
              <w:rPr>
                <w:rFonts w:asciiTheme="minorHAnsi" w:hAnsiTheme="minorHAnsi"/>
                <w:i/>
                <w:iCs/>
                <w:sz w:val="20"/>
                <w:szCs w:val="20"/>
              </w:rPr>
              <w:t xml:space="preserve"> PHY ONLY: Draw the electric field pattern for an isolated charged sphere</w:t>
            </w:r>
          </w:p>
        </w:tc>
        <w:tc>
          <w:tcPr>
            <w:tcW w:w="376" w:type="dxa"/>
            <w:noWrap/>
            <w:hideMark/>
          </w:tcPr>
          <w:p w:rsidRPr="00973BE9" w:rsidR="008768EC" w:rsidP="00F449AA" w:rsidRDefault="008768EC" w14:paraId="67F80C64"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3200489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4FECE6A0"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24F1FF05" w14:textId="77777777">
        <w:trPr>
          <w:cantSplit/>
          <w:trHeight w:val="20"/>
        </w:trPr>
        <w:tc>
          <w:tcPr>
            <w:tcW w:w="978" w:type="dxa"/>
            <w:vMerge/>
            <w:hideMark/>
          </w:tcPr>
          <w:p w:rsidRPr="00973BE9" w:rsidR="008768EC" w:rsidP="00F449AA" w:rsidRDefault="008768EC" w14:paraId="2EF27B12" w14:textId="77777777">
            <w:pPr>
              <w:rPr>
                <w:rFonts w:asciiTheme="minorHAnsi" w:hAnsiTheme="minorHAnsi"/>
                <w:b/>
                <w:bCs/>
                <w:sz w:val="20"/>
                <w:szCs w:val="20"/>
              </w:rPr>
            </w:pPr>
          </w:p>
        </w:tc>
        <w:tc>
          <w:tcPr>
            <w:tcW w:w="7155" w:type="dxa"/>
            <w:hideMark/>
          </w:tcPr>
          <w:p w:rsidRPr="00973BE9" w:rsidR="008768EC" w:rsidP="00F449AA" w:rsidRDefault="008768EC" w14:paraId="27681C23" w14:textId="77777777">
            <w:pPr>
              <w:rPr>
                <w:rFonts w:asciiTheme="minorHAnsi" w:hAnsiTheme="minorHAnsi"/>
                <w:i/>
                <w:iCs/>
                <w:sz w:val="20"/>
                <w:szCs w:val="20"/>
              </w:rPr>
            </w:pPr>
            <w:r w:rsidRPr="00973BE9">
              <w:rPr>
                <w:rFonts w:asciiTheme="minorHAnsi" w:hAnsiTheme="minorHAnsi"/>
                <w:i/>
                <w:iCs/>
                <w:sz w:val="20"/>
                <w:szCs w:val="20"/>
              </w:rPr>
              <w:t xml:space="preserve"> PHY ONLY: Explain the concept of an electric field and the decrease in its strength as the distance from it increases</w:t>
            </w:r>
          </w:p>
        </w:tc>
        <w:tc>
          <w:tcPr>
            <w:tcW w:w="376" w:type="dxa"/>
            <w:noWrap/>
            <w:hideMark/>
          </w:tcPr>
          <w:p w:rsidRPr="00973BE9" w:rsidR="008768EC" w:rsidP="00F449AA" w:rsidRDefault="008768EC" w14:paraId="600C1FD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4C2E4CA1"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273E87F1"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34B4BD10" w14:textId="77777777">
        <w:trPr>
          <w:cantSplit/>
          <w:trHeight w:val="20"/>
        </w:trPr>
        <w:tc>
          <w:tcPr>
            <w:tcW w:w="978" w:type="dxa"/>
            <w:vMerge/>
            <w:hideMark/>
          </w:tcPr>
          <w:p w:rsidRPr="00973BE9" w:rsidR="008768EC" w:rsidP="00F449AA" w:rsidRDefault="008768EC" w14:paraId="72D12DD1" w14:textId="77777777">
            <w:pPr>
              <w:rPr>
                <w:rFonts w:asciiTheme="minorHAnsi" w:hAnsiTheme="minorHAnsi"/>
                <w:b/>
                <w:bCs/>
                <w:sz w:val="20"/>
                <w:szCs w:val="20"/>
              </w:rPr>
            </w:pPr>
          </w:p>
        </w:tc>
        <w:tc>
          <w:tcPr>
            <w:tcW w:w="7155" w:type="dxa"/>
            <w:hideMark/>
          </w:tcPr>
          <w:p w:rsidRPr="00973BE9" w:rsidR="008768EC" w:rsidP="00F449AA" w:rsidRDefault="008768EC" w14:paraId="5DD7A44F" w14:textId="77777777">
            <w:pPr>
              <w:rPr>
                <w:rFonts w:asciiTheme="minorHAnsi" w:hAnsiTheme="minorHAnsi"/>
                <w:i/>
                <w:iCs/>
                <w:sz w:val="20"/>
                <w:szCs w:val="20"/>
              </w:rPr>
            </w:pPr>
            <w:r w:rsidRPr="00973BE9">
              <w:rPr>
                <w:rFonts w:asciiTheme="minorHAnsi" w:hAnsiTheme="minorHAnsi"/>
                <w:i/>
                <w:iCs/>
                <w:sz w:val="20"/>
                <w:szCs w:val="20"/>
              </w:rPr>
              <w:t xml:space="preserve"> PHY ONLY: Explain how the concept of an electric field helps to Explain the non-contact force between charged objects as well as other electrostatic phenomena such as sparking</w:t>
            </w:r>
          </w:p>
        </w:tc>
        <w:tc>
          <w:tcPr>
            <w:tcW w:w="376" w:type="dxa"/>
            <w:noWrap/>
            <w:hideMark/>
          </w:tcPr>
          <w:p w:rsidRPr="00973BE9" w:rsidR="008768EC" w:rsidP="00F449AA" w:rsidRDefault="008768EC" w14:paraId="34C74E6E"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5D18A2B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1527D8CC" w14:textId="77777777">
            <w:pPr>
              <w:rPr>
                <w:rFonts w:asciiTheme="minorHAnsi" w:hAnsiTheme="minorHAnsi"/>
                <w:sz w:val="20"/>
                <w:szCs w:val="20"/>
              </w:rPr>
            </w:pPr>
            <w:r w:rsidRPr="00973BE9">
              <w:rPr>
                <w:rFonts w:asciiTheme="minorHAnsi" w:hAnsiTheme="minorHAnsi"/>
                <w:sz w:val="20"/>
                <w:szCs w:val="20"/>
              </w:rPr>
              <w:t> </w:t>
            </w:r>
          </w:p>
        </w:tc>
      </w:tr>
    </w:tbl>
    <w:p w:rsidR="00973BE9" w:rsidRDefault="00973BE9" w14:paraId="14C5D613" w14:textId="77777777"/>
    <w:p w:rsidR="00973BE9" w:rsidRDefault="00973BE9" w14:paraId="04B2406B" w14:textId="77777777">
      <w:r>
        <w:br w:type="page"/>
      </w:r>
    </w:p>
    <w:tbl>
      <w:tblPr>
        <w:tblStyle w:val="TableGrid"/>
        <w:tblpPr w:leftFromText="180" w:rightFromText="180" w:vertAnchor="text" w:horzAnchor="page" w:tblpX="1450" w:tblpY="201"/>
        <w:tblW w:w="9603" w:type="dxa"/>
        <w:tblLayout w:type="fixed"/>
        <w:tblLook w:val="04A0" w:firstRow="1" w:lastRow="0" w:firstColumn="1" w:lastColumn="0" w:noHBand="0" w:noVBand="1"/>
      </w:tblPr>
      <w:tblGrid>
        <w:gridCol w:w="924"/>
        <w:gridCol w:w="7258"/>
        <w:gridCol w:w="388"/>
        <w:gridCol w:w="388"/>
        <w:gridCol w:w="389"/>
        <w:gridCol w:w="256"/>
      </w:tblGrid>
      <w:tr w:rsidRPr="00973BE9" w:rsidR="00F449AA" w:rsidTr="00F449AA" w14:paraId="347A0320" w14:textId="77777777">
        <w:trPr>
          <w:cantSplit/>
          <w:trHeight w:val="125"/>
        </w:trPr>
        <w:tc>
          <w:tcPr>
            <w:tcW w:w="9347" w:type="dxa"/>
            <w:gridSpan w:val="5"/>
            <w:tcBorders>
              <w:right w:val="single" w:color="auto" w:sz="4" w:space="0"/>
            </w:tcBorders>
            <w:noWrap/>
            <w:hideMark/>
          </w:tcPr>
          <w:p w:rsidRPr="00973BE9" w:rsidR="00F449AA" w:rsidP="00F449AA" w:rsidRDefault="00F449AA" w14:paraId="67C6A9CE" w14:textId="77777777">
            <w:pPr>
              <w:jc w:val="center"/>
              <w:rPr>
                <w:rFonts w:asciiTheme="minorHAnsi" w:hAnsiTheme="minorHAnsi"/>
                <w:b/>
                <w:bCs/>
                <w:sz w:val="20"/>
                <w:szCs w:val="20"/>
              </w:rPr>
            </w:pPr>
            <w:r w:rsidRPr="00973BE9">
              <w:rPr>
                <w:rFonts w:asciiTheme="minorHAnsi" w:hAnsiTheme="minorHAnsi"/>
                <w:b/>
                <w:bCs/>
                <w:sz w:val="20"/>
                <w:szCs w:val="20"/>
              </w:rPr>
              <w:lastRenderedPageBreak/>
              <w:t>AQA Physics (8463) from 2016 Topics P4.3. Particle model of matter</w:t>
            </w:r>
          </w:p>
        </w:tc>
        <w:tc>
          <w:tcPr>
            <w:tcW w:w="256" w:type="dxa"/>
            <w:tcBorders>
              <w:top w:val="nil"/>
              <w:left w:val="single" w:color="auto" w:sz="4" w:space="0"/>
              <w:bottom w:val="nil"/>
              <w:right w:val="nil"/>
            </w:tcBorders>
            <w:noWrap/>
            <w:hideMark/>
          </w:tcPr>
          <w:p w:rsidRPr="00973BE9" w:rsidR="00F449AA" w:rsidP="00F449AA" w:rsidRDefault="00F449AA" w14:paraId="4B6D2039" w14:textId="77777777">
            <w:pPr>
              <w:rPr>
                <w:rFonts w:asciiTheme="minorHAnsi" w:hAnsiTheme="minorHAnsi"/>
                <w:b/>
                <w:bCs/>
                <w:sz w:val="20"/>
                <w:szCs w:val="20"/>
              </w:rPr>
            </w:pPr>
          </w:p>
        </w:tc>
      </w:tr>
      <w:tr w:rsidRPr="00973BE9" w:rsidR="00F449AA" w:rsidTr="00F449AA" w14:paraId="6F2FEB59" w14:textId="77777777">
        <w:trPr>
          <w:cantSplit/>
          <w:trHeight w:val="18"/>
        </w:trPr>
        <w:tc>
          <w:tcPr>
            <w:tcW w:w="924" w:type="dxa"/>
            <w:hideMark/>
          </w:tcPr>
          <w:p w:rsidRPr="00973BE9" w:rsidR="00F449AA" w:rsidP="00F449AA" w:rsidRDefault="00F449AA" w14:paraId="47D6A2FD" w14:textId="77777777">
            <w:pPr>
              <w:rPr>
                <w:rFonts w:asciiTheme="minorHAnsi" w:hAnsiTheme="minorHAnsi"/>
                <w:b/>
                <w:bCs/>
                <w:sz w:val="20"/>
                <w:szCs w:val="20"/>
              </w:rPr>
            </w:pPr>
            <w:r w:rsidRPr="00973BE9">
              <w:rPr>
                <w:rFonts w:asciiTheme="minorHAnsi" w:hAnsiTheme="minorHAnsi"/>
                <w:b/>
                <w:bCs/>
                <w:sz w:val="20"/>
                <w:szCs w:val="20"/>
              </w:rPr>
              <w:t>TOPIC</w:t>
            </w:r>
          </w:p>
        </w:tc>
        <w:tc>
          <w:tcPr>
            <w:tcW w:w="7258" w:type="dxa"/>
            <w:noWrap/>
            <w:hideMark/>
          </w:tcPr>
          <w:p w:rsidRPr="00973BE9" w:rsidR="00F449AA" w:rsidP="00F449AA" w:rsidRDefault="00F449AA" w14:paraId="10379EE0" w14:textId="77777777">
            <w:pPr>
              <w:jc w:val="center"/>
              <w:rPr>
                <w:rFonts w:asciiTheme="minorHAnsi" w:hAnsiTheme="minorHAnsi"/>
                <w:b/>
                <w:bCs/>
                <w:sz w:val="20"/>
                <w:szCs w:val="20"/>
              </w:rPr>
            </w:pPr>
            <w:r w:rsidRPr="00973BE9">
              <w:rPr>
                <w:rFonts w:asciiTheme="minorHAnsi" w:hAnsiTheme="minorHAnsi"/>
                <w:b/>
                <w:bCs/>
                <w:sz w:val="20"/>
                <w:szCs w:val="20"/>
              </w:rPr>
              <w:t>Student Checklist</w:t>
            </w:r>
          </w:p>
        </w:tc>
        <w:tc>
          <w:tcPr>
            <w:tcW w:w="388" w:type="dxa"/>
            <w:noWrap/>
            <w:vAlign w:val="center"/>
            <w:hideMark/>
          </w:tcPr>
          <w:p w:rsidRPr="00973BE9" w:rsidR="00F449AA" w:rsidP="00F449AA" w:rsidRDefault="00F449AA" w14:paraId="40D6BE7B" w14:textId="77777777">
            <w:pPr>
              <w:jc w:val="center"/>
              <w:rPr>
                <w:rFonts w:asciiTheme="minorHAnsi" w:hAnsiTheme="minorHAnsi"/>
                <w:b/>
                <w:bCs/>
                <w:sz w:val="20"/>
                <w:szCs w:val="20"/>
              </w:rPr>
            </w:pPr>
            <w:r w:rsidRPr="00973BE9">
              <w:rPr>
                <w:rFonts w:asciiTheme="minorHAnsi" w:hAnsiTheme="minorHAnsi"/>
                <w:b/>
                <w:bCs/>
                <w:sz w:val="20"/>
                <w:szCs w:val="20"/>
              </w:rPr>
              <w:t>R</w:t>
            </w:r>
          </w:p>
        </w:tc>
        <w:tc>
          <w:tcPr>
            <w:tcW w:w="388" w:type="dxa"/>
            <w:noWrap/>
            <w:vAlign w:val="center"/>
            <w:hideMark/>
          </w:tcPr>
          <w:p w:rsidRPr="00973BE9" w:rsidR="00F449AA" w:rsidP="00F449AA" w:rsidRDefault="00F449AA" w14:paraId="09565CFD" w14:textId="77777777">
            <w:pPr>
              <w:jc w:val="center"/>
              <w:rPr>
                <w:rFonts w:asciiTheme="minorHAnsi" w:hAnsiTheme="minorHAnsi"/>
                <w:b/>
                <w:bCs/>
                <w:sz w:val="20"/>
                <w:szCs w:val="20"/>
              </w:rPr>
            </w:pPr>
            <w:r w:rsidRPr="00973BE9">
              <w:rPr>
                <w:rFonts w:asciiTheme="minorHAnsi" w:hAnsiTheme="minorHAnsi"/>
                <w:b/>
                <w:bCs/>
                <w:sz w:val="20"/>
                <w:szCs w:val="20"/>
              </w:rPr>
              <w:t>A</w:t>
            </w:r>
          </w:p>
        </w:tc>
        <w:tc>
          <w:tcPr>
            <w:tcW w:w="389" w:type="dxa"/>
            <w:tcBorders>
              <w:right w:val="single" w:color="auto" w:sz="4" w:space="0"/>
            </w:tcBorders>
            <w:noWrap/>
            <w:vAlign w:val="center"/>
            <w:hideMark/>
          </w:tcPr>
          <w:p w:rsidRPr="00973BE9" w:rsidR="00F449AA" w:rsidP="00F449AA" w:rsidRDefault="00F449AA" w14:paraId="513A0364" w14:textId="77777777">
            <w:pPr>
              <w:jc w:val="center"/>
              <w:rPr>
                <w:rFonts w:asciiTheme="minorHAnsi" w:hAnsiTheme="minorHAnsi"/>
                <w:b/>
                <w:bCs/>
                <w:sz w:val="20"/>
                <w:szCs w:val="20"/>
              </w:rPr>
            </w:pPr>
            <w:r w:rsidRPr="00973BE9">
              <w:rPr>
                <w:rFonts w:asciiTheme="minorHAnsi" w:hAnsiTheme="minorHAnsi"/>
                <w:b/>
                <w:bCs/>
                <w:sz w:val="20"/>
                <w:szCs w:val="20"/>
              </w:rPr>
              <w:t>G</w:t>
            </w:r>
          </w:p>
        </w:tc>
        <w:tc>
          <w:tcPr>
            <w:tcW w:w="256" w:type="dxa"/>
            <w:tcBorders>
              <w:top w:val="nil"/>
              <w:left w:val="single" w:color="auto" w:sz="4" w:space="0"/>
              <w:bottom w:val="nil"/>
              <w:right w:val="nil"/>
            </w:tcBorders>
            <w:noWrap/>
            <w:hideMark/>
          </w:tcPr>
          <w:p w:rsidRPr="00973BE9" w:rsidR="00F449AA" w:rsidP="00F449AA" w:rsidRDefault="00F449AA" w14:paraId="39A0F6FC" w14:textId="77777777">
            <w:pPr>
              <w:rPr>
                <w:rFonts w:asciiTheme="minorHAnsi" w:hAnsiTheme="minorHAnsi"/>
                <w:b/>
                <w:bCs/>
                <w:sz w:val="20"/>
                <w:szCs w:val="20"/>
              </w:rPr>
            </w:pPr>
          </w:p>
        </w:tc>
      </w:tr>
      <w:tr w:rsidRPr="00973BE9" w:rsidR="00F449AA" w:rsidTr="00F449AA" w14:paraId="14D8CBFC" w14:textId="77777777">
        <w:trPr>
          <w:cantSplit/>
          <w:trHeight w:val="18"/>
        </w:trPr>
        <w:tc>
          <w:tcPr>
            <w:tcW w:w="924" w:type="dxa"/>
            <w:vMerge w:val="restart"/>
            <w:textDirection w:val="btLr"/>
            <w:hideMark/>
          </w:tcPr>
          <w:p w:rsidRPr="00973BE9" w:rsidR="00F449AA" w:rsidP="00F449AA" w:rsidRDefault="00F449AA" w14:paraId="1C64B251" w14:textId="77777777">
            <w:pPr>
              <w:jc w:val="center"/>
              <w:rPr>
                <w:rFonts w:asciiTheme="minorHAnsi" w:hAnsiTheme="minorHAnsi"/>
                <w:b/>
                <w:bCs/>
                <w:sz w:val="20"/>
                <w:szCs w:val="20"/>
              </w:rPr>
            </w:pPr>
            <w:r w:rsidRPr="00973BE9">
              <w:rPr>
                <w:rFonts w:asciiTheme="minorHAnsi" w:hAnsiTheme="minorHAnsi"/>
                <w:b/>
                <w:bCs/>
                <w:sz w:val="20"/>
                <w:szCs w:val="20"/>
              </w:rPr>
              <w:t>4.3.1 Changes of state and the particle model</w:t>
            </w:r>
          </w:p>
        </w:tc>
        <w:tc>
          <w:tcPr>
            <w:tcW w:w="7258" w:type="dxa"/>
            <w:hideMark/>
          </w:tcPr>
          <w:p w:rsidRPr="00973BE9" w:rsidR="00F449AA" w:rsidP="00F449AA" w:rsidRDefault="00F449AA" w14:paraId="5E198000" w14:textId="77777777">
            <w:pPr>
              <w:rPr>
                <w:rFonts w:asciiTheme="minorHAnsi" w:hAnsiTheme="minorHAnsi"/>
                <w:sz w:val="20"/>
                <w:szCs w:val="20"/>
              </w:rPr>
            </w:pPr>
            <w:r w:rsidRPr="00973BE9">
              <w:rPr>
                <w:rFonts w:asciiTheme="minorHAnsi" w:hAnsiTheme="minorHAnsi"/>
                <w:sz w:val="20"/>
                <w:szCs w:val="20"/>
              </w:rPr>
              <w:t xml:space="preserve"> Calculate the density of a material by recalling and applying the equation: [ ρ = m/V ]</w:t>
            </w:r>
          </w:p>
        </w:tc>
        <w:tc>
          <w:tcPr>
            <w:tcW w:w="388" w:type="dxa"/>
            <w:noWrap/>
            <w:vAlign w:val="center"/>
            <w:hideMark/>
          </w:tcPr>
          <w:p w:rsidRPr="00973BE9" w:rsidR="00F449AA" w:rsidP="00F449AA" w:rsidRDefault="00F449AA" w14:paraId="13507125" w14:textId="6F6C7A11">
            <w:pPr>
              <w:jc w:val="center"/>
              <w:rPr>
                <w:rFonts w:asciiTheme="minorHAnsi" w:hAnsiTheme="minorHAnsi"/>
                <w:sz w:val="20"/>
                <w:szCs w:val="20"/>
              </w:rPr>
            </w:pPr>
          </w:p>
        </w:tc>
        <w:tc>
          <w:tcPr>
            <w:tcW w:w="388" w:type="dxa"/>
            <w:noWrap/>
            <w:vAlign w:val="center"/>
            <w:hideMark/>
          </w:tcPr>
          <w:p w:rsidRPr="00973BE9" w:rsidR="00F449AA" w:rsidP="00F449AA" w:rsidRDefault="00F449AA" w14:paraId="1011568F" w14:textId="2F93D517">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043275AF" w14:textId="55629105">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1ED963DD" w14:textId="77777777">
            <w:pPr>
              <w:rPr>
                <w:rFonts w:asciiTheme="minorHAnsi" w:hAnsiTheme="minorHAnsi"/>
                <w:sz w:val="20"/>
                <w:szCs w:val="20"/>
              </w:rPr>
            </w:pPr>
          </w:p>
        </w:tc>
      </w:tr>
      <w:tr w:rsidRPr="00973BE9" w:rsidR="00F449AA" w:rsidTr="00F449AA" w14:paraId="2DCEDE19" w14:textId="77777777">
        <w:trPr>
          <w:cantSplit/>
          <w:trHeight w:val="18"/>
        </w:trPr>
        <w:tc>
          <w:tcPr>
            <w:tcW w:w="924" w:type="dxa"/>
            <w:vMerge/>
            <w:hideMark/>
          </w:tcPr>
          <w:p w:rsidRPr="00973BE9" w:rsidR="00F449AA" w:rsidP="00F449AA" w:rsidRDefault="00F449AA" w14:paraId="5C164CF3" w14:textId="77777777">
            <w:pPr>
              <w:jc w:val="center"/>
              <w:rPr>
                <w:rFonts w:asciiTheme="minorHAnsi" w:hAnsiTheme="minorHAnsi"/>
                <w:b/>
                <w:bCs/>
                <w:sz w:val="20"/>
                <w:szCs w:val="20"/>
              </w:rPr>
            </w:pPr>
          </w:p>
        </w:tc>
        <w:tc>
          <w:tcPr>
            <w:tcW w:w="7258" w:type="dxa"/>
            <w:hideMark/>
          </w:tcPr>
          <w:p w:rsidRPr="00973BE9" w:rsidR="00F449AA" w:rsidP="00F449AA" w:rsidRDefault="00F449AA" w14:paraId="5E92EE47" w14:textId="77777777">
            <w:pPr>
              <w:rPr>
                <w:rFonts w:asciiTheme="minorHAnsi" w:hAnsiTheme="minorHAnsi"/>
                <w:sz w:val="20"/>
                <w:szCs w:val="20"/>
              </w:rPr>
            </w:pPr>
            <w:r w:rsidRPr="00973BE9">
              <w:rPr>
                <w:rFonts w:asciiTheme="minorHAnsi" w:hAnsiTheme="minorHAnsi"/>
                <w:sz w:val="20"/>
                <w:szCs w:val="20"/>
              </w:rPr>
              <w:t xml:space="preserve"> Recognise/draw simple diagrams to model the difference between solids, liquids and gases</w:t>
            </w:r>
          </w:p>
        </w:tc>
        <w:tc>
          <w:tcPr>
            <w:tcW w:w="388" w:type="dxa"/>
            <w:noWrap/>
            <w:vAlign w:val="center"/>
            <w:hideMark/>
          </w:tcPr>
          <w:p w:rsidRPr="00973BE9" w:rsidR="00F449AA" w:rsidP="00F449AA" w:rsidRDefault="00F449AA" w14:paraId="45CBF821" w14:textId="41625976">
            <w:pPr>
              <w:jc w:val="center"/>
              <w:rPr>
                <w:rFonts w:asciiTheme="minorHAnsi" w:hAnsiTheme="minorHAnsi"/>
                <w:sz w:val="20"/>
                <w:szCs w:val="20"/>
              </w:rPr>
            </w:pPr>
          </w:p>
        </w:tc>
        <w:tc>
          <w:tcPr>
            <w:tcW w:w="388" w:type="dxa"/>
            <w:noWrap/>
            <w:vAlign w:val="center"/>
            <w:hideMark/>
          </w:tcPr>
          <w:p w:rsidRPr="00973BE9" w:rsidR="00F449AA" w:rsidP="00F449AA" w:rsidRDefault="00F449AA" w14:paraId="3CFAD7C4" w14:textId="750EEC3D">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7E344281" w14:textId="5889E156">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35E859EE" w14:textId="77777777">
            <w:pPr>
              <w:rPr>
                <w:rFonts w:asciiTheme="minorHAnsi" w:hAnsiTheme="minorHAnsi"/>
                <w:sz w:val="20"/>
                <w:szCs w:val="20"/>
              </w:rPr>
            </w:pPr>
          </w:p>
        </w:tc>
      </w:tr>
      <w:tr w:rsidRPr="00973BE9" w:rsidR="00F449AA" w:rsidTr="00F449AA" w14:paraId="3705B61E" w14:textId="77777777">
        <w:trPr>
          <w:cantSplit/>
          <w:trHeight w:val="18"/>
        </w:trPr>
        <w:tc>
          <w:tcPr>
            <w:tcW w:w="924" w:type="dxa"/>
            <w:vMerge/>
            <w:hideMark/>
          </w:tcPr>
          <w:p w:rsidRPr="00973BE9" w:rsidR="00F449AA" w:rsidP="00F449AA" w:rsidRDefault="00F449AA" w14:paraId="742B285D" w14:textId="77777777">
            <w:pPr>
              <w:jc w:val="center"/>
              <w:rPr>
                <w:rFonts w:asciiTheme="minorHAnsi" w:hAnsiTheme="minorHAnsi"/>
                <w:b/>
                <w:bCs/>
                <w:sz w:val="20"/>
                <w:szCs w:val="20"/>
              </w:rPr>
            </w:pPr>
          </w:p>
        </w:tc>
        <w:tc>
          <w:tcPr>
            <w:tcW w:w="7258" w:type="dxa"/>
            <w:hideMark/>
          </w:tcPr>
          <w:p w:rsidRPr="00973BE9" w:rsidR="00F449AA" w:rsidP="00F449AA" w:rsidRDefault="00F449AA" w14:paraId="36B87C56" w14:textId="77777777">
            <w:pPr>
              <w:rPr>
                <w:rFonts w:asciiTheme="minorHAnsi" w:hAnsiTheme="minorHAnsi"/>
                <w:sz w:val="20"/>
                <w:szCs w:val="20"/>
              </w:rPr>
            </w:pPr>
            <w:r w:rsidRPr="00973BE9">
              <w:rPr>
                <w:rFonts w:asciiTheme="minorHAnsi" w:hAnsiTheme="minorHAnsi"/>
                <w:sz w:val="20"/>
                <w:szCs w:val="20"/>
              </w:rPr>
              <w:t xml:space="preserve"> Use the particle model to explain the properties of different states of matter and differences in the density of materials</w:t>
            </w:r>
          </w:p>
        </w:tc>
        <w:tc>
          <w:tcPr>
            <w:tcW w:w="388" w:type="dxa"/>
            <w:noWrap/>
            <w:vAlign w:val="center"/>
            <w:hideMark/>
          </w:tcPr>
          <w:p w:rsidRPr="00973BE9" w:rsidR="00F449AA" w:rsidP="00F449AA" w:rsidRDefault="00F449AA" w14:paraId="5E86AF28" w14:textId="3C967FC7">
            <w:pPr>
              <w:jc w:val="center"/>
              <w:rPr>
                <w:rFonts w:asciiTheme="minorHAnsi" w:hAnsiTheme="minorHAnsi"/>
                <w:sz w:val="20"/>
                <w:szCs w:val="20"/>
              </w:rPr>
            </w:pPr>
          </w:p>
        </w:tc>
        <w:tc>
          <w:tcPr>
            <w:tcW w:w="388" w:type="dxa"/>
            <w:noWrap/>
            <w:vAlign w:val="center"/>
            <w:hideMark/>
          </w:tcPr>
          <w:p w:rsidRPr="00973BE9" w:rsidR="00F449AA" w:rsidP="00F449AA" w:rsidRDefault="00F449AA" w14:paraId="6FFA690B" w14:textId="74B0BF78">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749CD131" w14:textId="3BAE580E">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3F122AEE" w14:textId="77777777">
            <w:pPr>
              <w:rPr>
                <w:rFonts w:asciiTheme="minorHAnsi" w:hAnsiTheme="minorHAnsi"/>
                <w:sz w:val="20"/>
                <w:szCs w:val="20"/>
              </w:rPr>
            </w:pPr>
          </w:p>
        </w:tc>
      </w:tr>
      <w:tr w:rsidRPr="00973BE9" w:rsidR="00F449AA" w:rsidTr="00F449AA" w14:paraId="52850492" w14:textId="77777777">
        <w:trPr>
          <w:cantSplit/>
          <w:trHeight w:val="917"/>
        </w:trPr>
        <w:tc>
          <w:tcPr>
            <w:tcW w:w="924" w:type="dxa"/>
            <w:vMerge/>
            <w:hideMark/>
          </w:tcPr>
          <w:p w:rsidRPr="00973BE9" w:rsidR="00F449AA" w:rsidP="00F449AA" w:rsidRDefault="00F449AA" w14:paraId="71286594" w14:textId="77777777">
            <w:pPr>
              <w:jc w:val="center"/>
              <w:rPr>
                <w:rFonts w:asciiTheme="minorHAnsi" w:hAnsiTheme="minorHAnsi"/>
                <w:b/>
                <w:bCs/>
                <w:sz w:val="20"/>
                <w:szCs w:val="20"/>
              </w:rPr>
            </w:pPr>
          </w:p>
        </w:tc>
        <w:tc>
          <w:tcPr>
            <w:tcW w:w="7258" w:type="dxa"/>
            <w:hideMark/>
          </w:tcPr>
          <w:p w:rsidRPr="00973BE9" w:rsidR="00F449AA" w:rsidP="00F449AA" w:rsidRDefault="00F449AA" w14:paraId="35CDBFF3" w14:textId="77777777">
            <w:pPr>
              <w:rPr>
                <w:rFonts w:asciiTheme="minorHAnsi" w:hAnsiTheme="minorHAnsi"/>
                <w:i/>
                <w:iCs/>
                <w:sz w:val="20"/>
                <w:szCs w:val="20"/>
              </w:rPr>
            </w:pPr>
            <w:r w:rsidRPr="00973BE9">
              <w:rPr>
                <w:rFonts w:asciiTheme="minorHAnsi" w:hAnsiTheme="minorHAnsi"/>
                <w:b/>
                <w:bCs/>
                <w:i/>
                <w:iCs/>
                <w:sz w:val="20"/>
                <w:szCs w:val="20"/>
              </w:rPr>
              <w:t xml:space="preserve"> Required practical 5: </w:t>
            </w:r>
            <w:r w:rsidRPr="00973BE9">
              <w:rPr>
                <w:rFonts w:asciiTheme="minorHAnsi" w:hAnsiTheme="minorHAnsi"/>
                <w:i/>
                <w:iCs/>
                <w:sz w:val="20"/>
                <w:szCs w:val="20"/>
              </w:rPr>
              <w:t>use appropriate apparatus to make and record the measurements needed to determine the densities of regular and irregular solid objects and liquids</w:t>
            </w:r>
          </w:p>
        </w:tc>
        <w:tc>
          <w:tcPr>
            <w:tcW w:w="388" w:type="dxa"/>
            <w:noWrap/>
            <w:vAlign w:val="center"/>
            <w:hideMark/>
          </w:tcPr>
          <w:p w:rsidRPr="00973BE9" w:rsidR="00F449AA" w:rsidP="00F449AA" w:rsidRDefault="00F449AA" w14:paraId="31499762" w14:textId="2A74D57F">
            <w:pPr>
              <w:jc w:val="center"/>
              <w:rPr>
                <w:rFonts w:asciiTheme="minorHAnsi" w:hAnsiTheme="minorHAnsi"/>
                <w:sz w:val="20"/>
                <w:szCs w:val="20"/>
              </w:rPr>
            </w:pPr>
          </w:p>
        </w:tc>
        <w:tc>
          <w:tcPr>
            <w:tcW w:w="388" w:type="dxa"/>
            <w:noWrap/>
            <w:vAlign w:val="center"/>
            <w:hideMark/>
          </w:tcPr>
          <w:p w:rsidRPr="00973BE9" w:rsidR="00F449AA" w:rsidP="00F449AA" w:rsidRDefault="00F449AA" w14:paraId="6F4156BA" w14:textId="5F2F3CC1">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38A90C64" w14:textId="323AAD3A">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484D24AE" w14:textId="77777777">
            <w:pPr>
              <w:rPr>
                <w:rFonts w:asciiTheme="minorHAnsi" w:hAnsiTheme="minorHAnsi"/>
                <w:sz w:val="20"/>
                <w:szCs w:val="20"/>
              </w:rPr>
            </w:pPr>
          </w:p>
        </w:tc>
      </w:tr>
      <w:tr w:rsidRPr="00973BE9" w:rsidR="00F449AA" w:rsidTr="00F449AA" w14:paraId="6A19D9A3" w14:textId="77777777">
        <w:trPr>
          <w:cantSplit/>
          <w:trHeight w:val="18"/>
        </w:trPr>
        <w:tc>
          <w:tcPr>
            <w:tcW w:w="924" w:type="dxa"/>
            <w:vMerge/>
            <w:hideMark/>
          </w:tcPr>
          <w:p w:rsidRPr="00973BE9" w:rsidR="00F449AA" w:rsidP="00F449AA" w:rsidRDefault="00F449AA" w14:paraId="540D3B51" w14:textId="77777777">
            <w:pPr>
              <w:jc w:val="center"/>
              <w:rPr>
                <w:rFonts w:asciiTheme="minorHAnsi" w:hAnsiTheme="minorHAnsi"/>
                <w:b/>
                <w:bCs/>
                <w:sz w:val="20"/>
                <w:szCs w:val="20"/>
              </w:rPr>
            </w:pPr>
          </w:p>
        </w:tc>
        <w:tc>
          <w:tcPr>
            <w:tcW w:w="7258" w:type="dxa"/>
            <w:hideMark/>
          </w:tcPr>
          <w:p w:rsidRPr="00973BE9" w:rsidR="00F449AA" w:rsidP="00F449AA" w:rsidRDefault="00F449AA" w14:paraId="1AA969F2" w14:textId="77777777">
            <w:pPr>
              <w:rPr>
                <w:rFonts w:asciiTheme="minorHAnsi" w:hAnsiTheme="minorHAnsi"/>
                <w:sz w:val="20"/>
                <w:szCs w:val="20"/>
              </w:rPr>
            </w:pPr>
            <w:r w:rsidRPr="00973BE9">
              <w:rPr>
                <w:rFonts w:asciiTheme="minorHAnsi" w:hAnsiTheme="minorHAnsi"/>
                <w:sz w:val="20"/>
                <w:szCs w:val="20"/>
              </w:rPr>
              <w:t xml:space="preserve"> Recall and describe the names of the processes by which substances change state</w:t>
            </w:r>
          </w:p>
        </w:tc>
        <w:tc>
          <w:tcPr>
            <w:tcW w:w="388" w:type="dxa"/>
            <w:noWrap/>
            <w:vAlign w:val="center"/>
            <w:hideMark/>
          </w:tcPr>
          <w:p w:rsidRPr="00973BE9" w:rsidR="00F449AA" w:rsidP="00F449AA" w:rsidRDefault="00F449AA" w14:paraId="70522262" w14:textId="1014603E">
            <w:pPr>
              <w:jc w:val="center"/>
              <w:rPr>
                <w:rFonts w:asciiTheme="minorHAnsi" w:hAnsiTheme="minorHAnsi"/>
                <w:sz w:val="20"/>
                <w:szCs w:val="20"/>
              </w:rPr>
            </w:pPr>
          </w:p>
        </w:tc>
        <w:tc>
          <w:tcPr>
            <w:tcW w:w="388" w:type="dxa"/>
            <w:noWrap/>
            <w:vAlign w:val="center"/>
            <w:hideMark/>
          </w:tcPr>
          <w:p w:rsidRPr="00973BE9" w:rsidR="00F449AA" w:rsidP="00F449AA" w:rsidRDefault="00F449AA" w14:paraId="19FDEFA8" w14:textId="78BCD9A6">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3DDFC2CB" w14:textId="7FF6BF2B">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4C40B984" w14:textId="77777777">
            <w:pPr>
              <w:rPr>
                <w:rFonts w:asciiTheme="minorHAnsi" w:hAnsiTheme="minorHAnsi"/>
                <w:sz w:val="20"/>
                <w:szCs w:val="20"/>
              </w:rPr>
            </w:pPr>
          </w:p>
        </w:tc>
      </w:tr>
      <w:tr w:rsidRPr="00973BE9" w:rsidR="00F449AA" w:rsidTr="00F449AA" w14:paraId="1ACBF382" w14:textId="77777777">
        <w:trPr>
          <w:cantSplit/>
          <w:trHeight w:val="656"/>
        </w:trPr>
        <w:tc>
          <w:tcPr>
            <w:tcW w:w="924" w:type="dxa"/>
            <w:vMerge/>
            <w:hideMark/>
          </w:tcPr>
          <w:p w:rsidRPr="00973BE9" w:rsidR="00F449AA" w:rsidP="00F449AA" w:rsidRDefault="00F449AA" w14:paraId="7CBF3680" w14:textId="77777777">
            <w:pPr>
              <w:jc w:val="center"/>
              <w:rPr>
                <w:rFonts w:asciiTheme="minorHAnsi" w:hAnsiTheme="minorHAnsi"/>
                <w:b/>
                <w:bCs/>
                <w:sz w:val="20"/>
                <w:szCs w:val="20"/>
              </w:rPr>
            </w:pPr>
          </w:p>
        </w:tc>
        <w:tc>
          <w:tcPr>
            <w:tcW w:w="7258" w:type="dxa"/>
            <w:hideMark/>
          </w:tcPr>
          <w:p w:rsidRPr="00973BE9" w:rsidR="00F449AA" w:rsidP="00F449AA" w:rsidRDefault="00F449AA" w14:paraId="4E9AC91B" w14:textId="77777777">
            <w:pPr>
              <w:rPr>
                <w:rFonts w:asciiTheme="minorHAnsi" w:hAnsiTheme="minorHAnsi"/>
                <w:sz w:val="20"/>
                <w:szCs w:val="20"/>
              </w:rPr>
            </w:pPr>
            <w:r w:rsidRPr="00973BE9">
              <w:rPr>
                <w:rFonts w:asciiTheme="minorHAnsi" w:hAnsiTheme="minorHAnsi"/>
                <w:sz w:val="20"/>
                <w:szCs w:val="20"/>
              </w:rPr>
              <w:t xml:space="preserve"> Use the particle model to explain why a change of state is reversible and affects the properties of a substance, but not its mass</w:t>
            </w:r>
          </w:p>
        </w:tc>
        <w:tc>
          <w:tcPr>
            <w:tcW w:w="388" w:type="dxa"/>
            <w:noWrap/>
            <w:vAlign w:val="center"/>
            <w:hideMark/>
          </w:tcPr>
          <w:p w:rsidRPr="00973BE9" w:rsidR="00F449AA" w:rsidP="00F449AA" w:rsidRDefault="00F449AA" w14:paraId="2321ED59" w14:textId="3810DD37">
            <w:pPr>
              <w:jc w:val="center"/>
              <w:rPr>
                <w:rFonts w:asciiTheme="minorHAnsi" w:hAnsiTheme="minorHAnsi"/>
                <w:sz w:val="20"/>
                <w:szCs w:val="20"/>
              </w:rPr>
            </w:pPr>
          </w:p>
        </w:tc>
        <w:tc>
          <w:tcPr>
            <w:tcW w:w="388" w:type="dxa"/>
            <w:noWrap/>
            <w:vAlign w:val="center"/>
            <w:hideMark/>
          </w:tcPr>
          <w:p w:rsidRPr="00973BE9" w:rsidR="00F449AA" w:rsidP="00F449AA" w:rsidRDefault="00F449AA" w14:paraId="679B2F52" w14:textId="7A0365E9">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47733B46" w14:textId="6F69A12A">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2AB5C825" w14:textId="77777777">
            <w:pPr>
              <w:rPr>
                <w:rFonts w:asciiTheme="minorHAnsi" w:hAnsiTheme="minorHAnsi"/>
                <w:sz w:val="20"/>
                <w:szCs w:val="20"/>
              </w:rPr>
            </w:pPr>
          </w:p>
        </w:tc>
      </w:tr>
      <w:tr w:rsidRPr="00973BE9" w:rsidR="00F449AA" w:rsidTr="00F449AA" w14:paraId="53B61EC3" w14:textId="77777777">
        <w:trPr>
          <w:cantSplit/>
          <w:trHeight w:val="18"/>
        </w:trPr>
        <w:tc>
          <w:tcPr>
            <w:tcW w:w="924" w:type="dxa"/>
            <w:vMerge w:val="restart"/>
            <w:textDirection w:val="btLr"/>
            <w:hideMark/>
          </w:tcPr>
          <w:p w:rsidRPr="00973BE9" w:rsidR="00F449AA" w:rsidP="00F449AA" w:rsidRDefault="00F449AA" w14:paraId="1D498152" w14:textId="77777777">
            <w:pPr>
              <w:jc w:val="center"/>
              <w:rPr>
                <w:rFonts w:asciiTheme="minorHAnsi" w:hAnsiTheme="minorHAnsi"/>
                <w:b/>
                <w:bCs/>
                <w:sz w:val="20"/>
                <w:szCs w:val="20"/>
              </w:rPr>
            </w:pPr>
            <w:r w:rsidRPr="00973BE9">
              <w:rPr>
                <w:rFonts w:asciiTheme="minorHAnsi" w:hAnsiTheme="minorHAnsi"/>
                <w:b/>
                <w:bCs/>
                <w:sz w:val="20"/>
                <w:szCs w:val="20"/>
              </w:rPr>
              <w:t>4.3.2 Internal energy and energy transfers</w:t>
            </w:r>
          </w:p>
        </w:tc>
        <w:tc>
          <w:tcPr>
            <w:tcW w:w="7258" w:type="dxa"/>
            <w:hideMark/>
          </w:tcPr>
          <w:p w:rsidRPr="00973BE9" w:rsidR="00F449AA" w:rsidP="00F449AA" w:rsidRDefault="00F449AA" w14:paraId="27F2D805" w14:textId="77777777">
            <w:pPr>
              <w:rPr>
                <w:rFonts w:asciiTheme="minorHAnsi" w:hAnsiTheme="minorHAnsi"/>
                <w:sz w:val="20"/>
                <w:szCs w:val="20"/>
              </w:rPr>
            </w:pPr>
            <w:r w:rsidRPr="00973BE9">
              <w:rPr>
                <w:rFonts w:asciiTheme="minorHAnsi" w:hAnsiTheme="minorHAnsi"/>
                <w:sz w:val="20"/>
                <w:szCs w:val="20"/>
              </w:rPr>
              <w:t xml:space="preserve"> State that the internal energy of a system is stored in the atoms and molecules that make up the system</w:t>
            </w:r>
          </w:p>
        </w:tc>
        <w:tc>
          <w:tcPr>
            <w:tcW w:w="388" w:type="dxa"/>
            <w:noWrap/>
            <w:vAlign w:val="center"/>
            <w:hideMark/>
          </w:tcPr>
          <w:p w:rsidRPr="00973BE9" w:rsidR="00F449AA" w:rsidP="00F449AA" w:rsidRDefault="00F449AA" w14:paraId="2A55F842" w14:textId="4258BC79">
            <w:pPr>
              <w:jc w:val="center"/>
              <w:rPr>
                <w:rFonts w:asciiTheme="minorHAnsi" w:hAnsiTheme="minorHAnsi"/>
                <w:sz w:val="20"/>
                <w:szCs w:val="20"/>
              </w:rPr>
            </w:pPr>
          </w:p>
        </w:tc>
        <w:tc>
          <w:tcPr>
            <w:tcW w:w="388" w:type="dxa"/>
            <w:noWrap/>
            <w:vAlign w:val="center"/>
            <w:hideMark/>
          </w:tcPr>
          <w:p w:rsidRPr="00973BE9" w:rsidR="00F449AA" w:rsidP="00F449AA" w:rsidRDefault="00F449AA" w14:paraId="3F21B78C" w14:textId="61433D4E">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0B8B38D9" w14:textId="6B93C0E2">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77109F24" w14:textId="77777777">
            <w:pPr>
              <w:rPr>
                <w:rFonts w:asciiTheme="minorHAnsi" w:hAnsiTheme="minorHAnsi"/>
                <w:sz w:val="20"/>
                <w:szCs w:val="20"/>
              </w:rPr>
            </w:pPr>
          </w:p>
        </w:tc>
      </w:tr>
      <w:tr w:rsidRPr="00973BE9" w:rsidR="00F449AA" w:rsidTr="00F449AA" w14:paraId="5D88EA14" w14:textId="77777777">
        <w:trPr>
          <w:cantSplit/>
          <w:trHeight w:val="18"/>
        </w:trPr>
        <w:tc>
          <w:tcPr>
            <w:tcW w:w="924" w:type="dxa"/>
            <w:vMerge/>
            <w:hideMark/>
          </w:tcPr>
          <w:p w:rsidRPr="00973BE9" w:rsidR="00F449AA" w:rsidP="00F449AA" w:rsidRDefault="00F449AA" w14:paraId="0CC71442" w14:textId="77777777">
            <w:pPr>
              <w:jc w:val="center"/>
              <w:rPr>
                <w:rFonts w:asciiTheme="minorHAnsi" w:hAnsiTheme="minorHAnsi"/>
                <w:b/>
                <w:bCs/>
                <w:sz w:val="20"/>
                <w:szCs w:val="20"/>
              </w:rPr>
            </w:pPr>
          </w:p>
        </w:tc>
        <w:tc>
          <w:tcPr>
            <w:tcW w:w="7258" w:type="dxa"/>
            <w:hideMark/>
          </w:tcPr>
          <w:p w:rsidRPr="00973BE9" w:rsidR="00F449AA" w:rsidP="00F449AA" w:rsidRDefault="00F449AA" w14:paraId="4C60CD4A" w14:textId="77777777">
            <w:pPr>
              <w:rPr>
                <w:rFonts w:asciiTheme="minorHAnsi" w:hAnsiTheme="minorHAnsi"/>
                <w:sz w:val="20"/>
                <w:szCs w:val="20"/>
              </w:rPr>
            </w:pPr>
            <w:r w:rsidRPr="00973BE9">
              <w:rPr>
                <w:rFonts w:asciiTheme="minorHAnsi" w:hAnsiTheme="minorHAnsi"/>
                <w:sz w:val="20"/>
                <w:szCs w:val="20"/>
              </w:rPr>
              <w:t xml:space="preserve"> Explain that internal energy is the total kinetic energy and potential energy of all the particles in a system </w:t>
            </w:r>
          </w:p>
        </w:tc>
        <w:tc>
          <w:tcPr>
            <w:tcW w:w="388" w:type="dxa"/>
            <w:noWrap/>
            <w:vAlign w:val="center"/>
            <w:hideMark/>
          </w:tcPr>
          <w:p w:rsidRPr="00973BE9" w:rsidR="00F449AA" w:rsidP="00F449AA" w:rsidRDefault="00F449AA" w14:paraId="38B07B41" w14:textId="1E5B9F5B">
            <w:pPr>
              <w:jc w:val="center"/>
              <w:rPr>
                <w:rFonts w:asciiTheme="minorHAnsi" w:hAnsiTheme="minorHAnsi"/>
                <w:sz w:val="20"/>
                <w:szCs w:val="20"/>
              </w:rPr>
            </w:pPr>
          </w:p>
        </w:tc>
        <w:tc>
          <w:tcPr>
            <w:tcW w:w="388" w:type="dxa"/>
            <w:noWrap/>
            <w:vAlign w:val="center"/>
            <w:hideMark/>
          </w:tcPr>
          <w:p w:rsidRPr="00973BE9" w:rsidR="00F449AA" w:rsidP="00F449AA" w:rsidRDefault="00F449AA" w14:paraId="6575519D" w14:textId="3BFD2646">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60C8EE8B" w14:textId="79B21874">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177423AA" w14:textId="77777777">
            <w:pPr>
              <w:rPr>
                <w:rFonts w:asciiTheme="minorHAnsi" w:hAnsiTheme="minorHAnsi"/>
                <w:sz w:val="20"/>
                <w:szCs w:val="20"/>
              </w:rPr>
            </w:pPr>
          </w:p>
        </w:tc>
      </w:tr>
      <w:tr w:rsidRPr="00973BE9" w:rsidR="00F449AA" w:rsidTr="00F449AA" w14:paraId="5D601A54" w14:textId="77777777">
        <w:trPr>
          <w:cantSplit/>
          <w:trHeight w:val="18"/>
        </w:trPr>
        <w:tc>
          <w:tcPr>
            <w:tcW w:w="924" w:type="dxa"/>
            <w:vMerge/>
            <w:hideMark/>
          </w:tcPr>
          <w:p w:rsidRPr="00973BE9" w:rsidR="00F449AA" w:rsidP="00F449AA" w:rsidRDefault="00F449AA" w14:paraId="6888D961" w14:textId="77777777">
            <w:pPr>
              <w:jc w:val="center"/>
              <w:rPr>
                <w:rFonts w:asciiTheme="minorHAnsi" w:hAnsiTheme="minorHAnsi"/>
                <w:b/>
                <w:bCs/>
                <w:sz w:val="20"/>
                <w:szCs w:val="20"/>
              </w:rPr>
            </w:pPr>
          </w:p>
        </w:tc>
        <w:tc>
          <w:tcPr>
            <w:tcW w:w="7258" w:type="dxa"/>
            <w:hideMark/>
          </w:tcPr>
          <w:p w:rsidRPr="00973BE9" w:rsidR="00F449AA" w:rsidP="00F449AA" w:rsidRDefault="00F449AA" w14:paraId="65084F74" w14:textId="77777777">
            <w:pPr>
              <w:rPr>
                <w:rFonts w:asciiTheme="minorHAnsi" w:hAnsiTheme="minorHAnsi"/>
                <w:sz w:val="20"/>
                <w:szCs w:val="20"/>
              </w:rPr>
            </w:pPr>
            <w:r w:rsidRPr="00973BE9">
              <w:rPr>
                <w:rFonts w:asciiTheme="minorHAnsi" w:hAnsiTheme="minorHAnsi"/>
                <w:sz w:val="20"/>
                <w:szCs w:val="20"/>
              </w:rPr>
              <w:t xml:space="preserve"> Calculate the change in thermal energy by applying but not recalling the equation </w:t>
            </w:r>
            <w:r w:rsidRPr="00973BE9">
              <w:rPr>
                <w:rFonts w:asciiTheme="minorHAnsi" w:hAnsiTheme="minorHAnsi"/>
                <w:b/>
                <w:bCs/>
                <w:i/>
                <w:iCs/>
                <w:sz w:val="20"/>
                <w:szCs w:val="20"/>
              </w:rPr>
              <w:t>[∆E =m c ∆</w:t>
            </w:r>
            <w:r w:rsidRPr="00973BE9">
              <w:rPr>
                <w:rFonts w:asciiTheme="minorHAnsi" w:hAnsiTheme="minorHAnsi"/>
                <w:b/>
                <w:bCs/>
                <w:sz w:val="20"/>
                <w:szCs w:val="20"/>
              </w:rPr>
              <w:t xml:space="preserve">θ </w:t>
            </w:r>
            <w:r w:rsidRPr="00973BE9">
              <w:rPr>
                <w:rFonts w:asciiTheme="minorHAnsi" w:hAnsiTheme="minorHAnsi"/>
                <w:b/>
                <w:bCs/>
                <w:i/>
                <w:iCs/>
                <w:sz w:val="20"/>
                <w:szCs w:val="20"/>
              </w:rPr>
              <w:t>]</w:t>
            </w:r>
          </w:p>
        </w:tc>
        <w:tc>
          <w:tcPr>
            <w:tcW w:w="388" w:type="dxa"/>
            <w:noWrap/>
            <w:vAlign w:val="center"/>
            <w:hideMark/>
          </w:tcPr>
          <w:p w:rsidRPr="00973BE9" w:rsidR="00F449AA" w:rsidP="00F449AA" w:rsidRDefault="00F449AA" w14:paraId="0ADD0097" w14:textId="40610FDA">
            <w:pPr>
              <w:jc w:val="center"/>
              <w:rPr>
                <w:rFonts w:asciiTheme="minorHAnsi" w:hAnsiTheme="minorHAnsi"/>
                <w:sz w:val="20"/>
                <w:szCs w:val="20"/>
              </w:rPr>
            </w:pPr>
          </w:p>
        </w:tc>
        <w:tc>
          <w:tcPr>
            <w:tcW w:w="388" w:type="dxa"/>
            <w:noWrap/>
            <w:vAlign w:val="center"/>
            <w:hideMark/>
          </w:tcPr>
          <w:p w:rsidRPr="00973BE9" w:rsidR="00F449AA" w:rsidP="00F449AA" w:rsidRDefault="00F449AA" w14:paraId="5B6C6676" w14:textId="66AA05D2">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68A3B340" w14:textId="23AE2B26">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6B209E26" w14:textId="77777777">
            <w:pPr>
              <w:rPr>
                <w:rFonts w:asciiTheme="minorHAnsi" w:hAnsiTheme="minorHAnsi"/>
                <w:sz w:val="20"/>
                <w:szCs w:val="20"/>
              </w:rPr>
            </w:pPr>
          </w:p>
        </w:tc>
      </w:tr>
      <w:tr w:rsidRPr="00973BE9" w:rsidR="00F449AA" w:rsidTr="00F449AA" w14:paraId="0A4A3480" w14:textId="77777777">
        <w:trPr>
          <w:cantSplit/>
          <w:trHeight w:val="18"/>
        </w:trPr>
        <w:tc>
          <w:tcPr>
            <w:tcW w:w="924" w:type="dxa"/>
            <w:vMerge/>
            <w:hideMark/>
          </w:tcPr>
          <w:p w:rsidRPr="00973BE9" w:rsidR="00F449AA" w:rsidP="00F449AA" w:rsidRDefault="00F449AA" w14:paraId="4ADEF28A" w14:textId="77777777">
            <w:pPr>
              <w:jc w:val="center"/>
              <w:rPr>
                <w:rFonts w:asciiTheme="minorHAnsi" w:hAnsiTheme="minorHAnsi"/>
                <w:b/>
                <w:bCs/>
                <w:sz w:val="20"/>
                <w:szCs w:val="20"/>
              </w:rPr>
            </w:pPr>
          </w:p>
        </w:tc>
        <w:tc>
          <w:tcPr>
            <w:tcW w:w="7258" w:type="dxa"/>
            <w:hideMark/>
          </w:tcPr>
          <w:p w:rsidRPr="00973BE9" w:rsidR="00F449AA" w:rsidP="00F449AA" w:rsidRDefault="00F449AA" w14:paraId="660B72CB" w14:textId="77777777">
            <w:pPr>
              <w:rPr>
                <w:rFonts w:asciiTheme="minorHAnsi" w:hAnsiTheme="minorHAnsi"/>
                <w:sz w:val="20"/>
                <w:szCs w:val="20"/>
              </w:rPr>
            </w:pPr>
            <w:r w:rsidRPr="00973BE9">
              <w:rPr>
                <w:rFonts w:asciiTheme="minorHAnsi" w:hAnsiTheme="minorHAnsi"/>
                <w:sz w:val="20"/>
                <w:szCs w:val="20"/>
              </w:rPr>
              <w:t xml:space="preserve"> Calculate the specific latent heat of fusion/vaporisation by applying, but not recalling, the equation: </w:t>
            </w:r>
            <w:r w:rsidRPr="00973BE9">
              <w:rPr>
                <w:rFonts w:asciiTheme="minorHAnsi" w:hAnsiTheme="minorHAnsi"/>
                <w:b/>
                <w:bCs/>
                <w:i/>
                <w:iCs/>
                <w:sz w:val="20"/>
                <w:szCs w:val="20"/>
              </w:rPr>
              <w:t>[ E = mL ]</w:t>
            </w:r>
          </w:p>
        </w:tc>
        <w:tc>
          <w:tcPr>
            <w:tcW w:w="388" w:type="dxa"/>
            <w:noWrap/>
            <w:vAlign w:val="center"/>
            <w:hideMark/>
          </w:tcPr>
          <w:p w:rsidRPr="00973BE9" w:rsidR="00F449AA" w:rsidP="00F449AA" w:rsidRDefault="00F449AA" w14:paraId="603FCDB4" w14:textId="6BBA0CD2">
            <w:pPr>
              <w:jc w:val="center"/>
              <w:rPr>
                <w:rFonts w:asciiTheme="minorHAnsi" w:hAnsiTheme="minorHAnsi"/>
                <w:sz w:val="20"/>
                <w:szCs w:val="20"/>
              </w:rPr>
            </w:pPr>
          </w:p>
        </w:tc>
        <w:tc>
          <w:tcPr>
            <w:tcW w:w="388" w:type="dxa"/>
            <w:noWrap/>
            <w:vAlign w:val="center"/>
            <w:hideMark/>
          </w:tcPr>
          <w:p w:rsidRPr="00973BE9" w:rsidR="00F449AA" w:rsidP="00F449AA" w:rsidRDefault="00F449AA" w14:paraId="0AC36B2E" w14:textId="5B8AC115">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05F36FB3" w14:textId="751E38F0">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6710CB0A" w14:textId="77777777">
            <w:pPr>
              <w:rPr>
                <w:rFonts w:asciiTheme="minorHAnsi" w:hAnsiTheme="minorHAnsi"/>
                <w:sz w:val="20"/>
                <w:szCs w:val="20"/>
              </w:rPr>
            </w:pPr>
          </w:p>
        </w:tc>
      </w:tr>
      <w:tr w:rsidRPr="00973BE9" w:rsidR="00F449AA" w:rsidTr="00F449AA" w14:paraId="55F827A5" w14:textId="77777777">
        <w:trPr>
          <w:cantSplit/>
          <w:trHeight w:val="18"/>
        </w:trPr>
        <w:tc>
          <w:tcPr>
            <w:tcW w:w="924" w:type="dxa"/>
            <w:vMerge/>
            <w:hideMark/>
          </w:tcPr>
          <w:p w:rsidRPr="00973BE9" w:rsidR="00F449AA" w:rsidP="00F449AA" w:rsidRDefault="00F449AA" w14:paraId="5BCCBB42" w14:textId="77777777">
            <w:pPr>
              <w:jc w:val="center"/>
              <w:rPr>
                <w:rFonts w:asciiTheme="minorHAnsi" w:hAnsiTheme="minorHAnsi"/>
                <w:b/>
                <w:bCs/>
                <w:sz w:val="20"/>
                <w:szCs w:val="20"/>
              </w:rPr>
            </w:pPr>
          </w:p>
        </w:tc>
        <w:tc>
          <w:tcPr>
            <w:tcW w:w="7258" w:type="dxa"/>
            <w:hideMark/>
          </w:tcPr>
          <w:p w:rsidRPr="00973BE9" w:rsidR="00F449AA" w:rsidP="00F449AA" w:rsidRDefault="00F449AA" w14:paraId="5838CBFC" w14:textId="77777777">
            <w:pPr>
              <w:rPr>
                <w:rFonts w:asciiTheme="minorHAnsi" w:hAnsiTheme="minorHAnsi"/>
                <w:sz w:val="20"/>
                <w:szCs w:val="20"/>
              </w:rPr>
            </w:pPr>
            <w:r w:rsidRPr="00973BE9">
              <w:rPr>
                <w:rFonts w:asciiTheme="minorHAnsi" w:hAnsiTheme="minorHAnsi"/>
                <w:sz w:val="20"/>
                <w:szCs w:val="20"/>
              </w:rPr>
              <w:t xml:space="preserve"> Interpret and draw heating and cooling graphs that include changes of state</w:t>
            </w:r>
          </w:p>
        </w:tc>
        <w:tc>
          <w:tcPr>
            <w:tcW w:w="388" w:type="dxa"/>
            <w:noWrap/>
            <w:vAlign w:val="center"/>
            <w:hideMark/>
          </w:tcPr>
          <w:p w:rsidRPr="00973BE9" w:rsidR="00F449AA" w:rsidP="00F449AA" w:rsidRDefault="00F449AA" w14:paraId="15F669CD" w14:textId="237B4820">
            <w:pPr>
              <w:jc w:val="center"/>
              <w:rPr>
                <w:rFonts w:asciiTheme="minorHAnsi" w:hAnsiTheme="minorHAnsi"/>
                <w:sz w:val="20"/>
                <w:szCs w:val="20"/>
              </w:rPr>
            </w:pPr>
          </w:p>
        </w:tc>
        <w:tc>
          <w:tcPr>
            <w:tcW w:w="388" w:type="dxa"/>
            <w:noWrap/>
            <w:vAlign w:val="center"/>
            <w:hideMark/>
          </w:tcPr>
          <w:p w:rsidRPr="00973BE9" w:rsidR="00F449AA" w:rsidP="00F449AA" w:rsidRDefault="00F449AA" w14:paraId="29459C7D" w14:textId="4B8AADB2">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6E913808" w14:textId="223656BD">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541F75D4" w14:textId="77777777">
            <w:pPr>
              <w:rPr>
                <w:rFonts w:asciiTheme="minorHAnsi" w:hAnsiTheme="minorHAnsi"/>
                <w:sz w:val="20"/>
                <w:szCs w:val="20"/>
              </w:rPr>
            </w:pPr>
          </w:p>
        </w:tc>
      </w:tr>
      <w:tr w:rsidRPr="00973BE9" w:rsidR="00F449AA" w:rsidTr="00F449AA" w14:paraId="77FD9F5F" w14:textId="77777777">
        <w:trPr>
          <w:cantSplit/>
          <w:trHeight w:val="18"/>
        </w:trPr>
        <w:tc>
          <w:tcPr>
            <w:tcW w:w="924" w:type="dxa"/>
            <w:vMerge/>
            <w:hideMark/>
          </w:tcPr>
          <w:p w:rsidRPr="00973BE9" w:rsidR="00F449AA" w:rsidP="00F449AA" w:rsidRDefault="00F449AA" w14:paraId="2C15D8C8" w14:textId="77777777">
            <w:pPr>
              <w:jc w:val="center"/>
              <w:rPr>
                <w:rFonts w:asciiTheme="minorHAnsi" w:hAnsiTheme="minorHAnsi"/>
                <w:b/>
                <w:bCs/>
                <w:sz w:val="20"/>
                <w:szCs w:val="20"/>
              </w:rPr>
            </w:pPr>
          </w:p>
        </w:tc>
        <w:tc>
          <w:tcPr>
            <w:tcW w:w="7258" w:type="dxa"/>
            <w:hideMark/>
          </w:tcPr>
          <w:p w:rsidRPr="00973BE9" w:rsidR="00F449AA" w:rsidP="00F449AA" w:rsidRDefault="00F449AA" w14:paraId="5D2A4373" w14:textId="77777777">
            <w:pPr>
              <w:rPr>
                <w:rFonts w:asciiTheme="minorHAnsi" w:hAnsiTheme="minorHAnsi"/>
                <w:sz w:val="20"/>
                <w:szCs w:val="20"/>
              </w:rPr>
            </w:pPr>
            <w:r w:rsidRPr="00973BE9">
              <w:rPr>
                <w:rFonts w:asciiTheme="minorHAnsi" w:hAnsiTheme="minorHAnsi"/>
                <w:sz w:val="20"/>
                <w:szCs w:val="20"/>
              </w:rPr>
              <w:t xml:space="preserve"> Distinguish between specific heat capacity and specific latent hea</w:t>
            </w:r>
            <w:r>
              <w:rPr>
                <w:rFonts w:asciiTheme="minorHAnsi" w:hAnsiTheme="minorHAnsi"/>
                <w:sz w:val="20"/>
                <w:szCs w:val="20"/>
              </w:rPr>
              <w:t>t</w:t>
            </w:r>
          </w:p>
        </w:tc>
        <w:tc>
          <w:tcPr>
            <w:tcW w:w="388" w:type="dxa"/>
            <w:noWrap/>
            <w:vAlign w:val="center"/>
            <w:hideMark/>
          </w:tcPr>
          <w:p w:rsidRPr="00973BE9" w:rsidR="00F449AA" w:rsidP="00F449AA" w:rsidRDefault="00F449AA" w14:paraId="396A87F7" w14:textId="19AA58AB">
            <w:pPr>
              <w:jc w:val="center"/>
              <w:rPr>
                <w:rFonts w:asciiTheme="minorHAnsi" w:hAnsiTheme="minorHAnsi"/>
                <w:sz w:val="20"/>
                <w:szCs w:val="20"/>
              </w:rPr>
            </w:pPr>
          </w:p>
        </w:tc>
        <w:tc>
          <w:tcPr>
            <w:tcW w:w="388" w:type="dxa"/>
            <w:noWrap/>
            <w:vAlign w:val="center"/>
            <w:hideMark/>
          </w:tcPr>
          <w:p w:rsidRPr="00973BE9" w:rsidR="00F449AA" w:rsidP="00F449AA" w:rsidRDefault="00F449AA" w14:paraId="46EEEBDE" w14:textId="371860F4">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56DB7505" w14:textId="3D4C3966">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3C2524B2" w14:textId="77777777">
            <w:pPr>
              <w:rPr>
                <w:rFonts w:asciiTheme="minorHAnsi" w:hAnsiTheme="minorHAnsi"/>
                <w:sz w:val="20"/>
                <w:szCs w:val="20"/>
              </w:rPr>
            </w:pPr>
          </w:p>
        </w:tc>
      </w:tr>
      <w:tr w:rsidRPr="00973BE9" w:rsidR="00F449AA" w:rsidTr="00F449AA" w14:paraId="354CD3E6" w14:textId="77777777">
        <w:trPr>
          <w:cantSplit/>
          <w:trHeight w:val="18"/>
        </w:trPr>
        <w:tc>
          <w:tcPr>
            <w:tcW w:w="924" w:type="dxa"/>
            <w:vMerge w:val="restart"/>
            <w:textDirection w:val="btLr"/>
            <w:hideMark/>
          </w:tcPr>
          <w:p w:rsidRPr="00973BE9" w:rsidR="00F449AA" w:rsidP="00F449AA" w:rsidRDefault="00F449AA" w14:paraId="57D7F021" w14:textId="77777777">
            <w:pPr>
              <w:jc w:val="center"/>
              <w:rPr>
                <w:rFonts w:asciiTheme="minorHAnsi" w:hAnsiTheme="minorHAnsi"/>
                <w:b/>
                <w:bCs/>
                <w:sz w:val="20"/>
                <w:szCs w:val="20"/>
              </w:rPr>
            </w:pPr>
            <w:r w:rsidRPr="00973BE9">
              <w:rPr>
                <w:rFonts w:asciiTheme="minorHAnsi" w:hAnsiTheme="minorHAnsi"/>
                <w:b/>
                <w:bCs/>
                <w:sz w:val="20"/>
                <w:szCs w:val="20"/>
              </w:rPr>
              <w:t>4.3.3 Particle model and pressure</w:t>
            </w:r>
          </w:p>
        </w:tc>
        <w:tc>
          <w:tcPr>
            <w:tcW w:w="7258" w:type="dxa"/>
            <w:hideMark/>
          </w:tcPr>
          <w:p w:rsidRPr="00973BE9" w:rsidR="00F449AA" w:rsidP="00F449AA" w:rsidRDefault="00F449AA" w14:paraId="1223FC21" w14:textId="77777777">
            <w:pPr>
              <w:rPr>
                <w:rFonts w:asciiTheme="minorHAnsi" w:hAnsiTheme="minorHAnsi"/>
                <w:sz w:val="20"/>
                <w:szCs w:val="20"/>
              </w:rPr>
            </w:pPr>
            <w:r w:rsidRPr="00973BE9">
              <w:rPr>
                <w:rFonts w:asciiTheme="minorHAnsi" w:hAnsiTheme="minorHAnsi"/>
                <w:sz w:val="20"/>
                <w:szCs w:val="20"/>
              </w:rPr>
              <w:t xml:space="preserve"> Explain why the molecules of a gas are in constant random motion and that the higher the temperature of a gas, the greater the particles’ average kinetic energy</w:t>
            </w:r>
          </w:p>
        </w:tc>
        <w:tc>
          <w:tcPr>
            <w:tcW w:w="388" w:type="dxa"/>
            <w:noWrap/>
            <w:vAlign w:val="center"/>
            <w:hideMark/>
          </w:tcPr>
          <w:p w:rsidRPr="00973BE9" w:rsidR="00F449AA" w:rsidP="00F449AA" w:rsidRDefault="00F449AA" w14:paraId="098C452C" w14:textId="3042BFD8">
            <w:pPr>
              <w:jc w:val="center"/>
              <w:rPr>
                <w:rFonts w:asciiTheme="minorHAnsi" w:hAnsiTheme="minorHAnsi"/>
                <w:sz w:val="20"/>
                <w:szCs w:val="20"/>
              </w:rPr>
            </w:pPr>
          </w:p>
        </w:tc>
        <w:tc>
          <w:tcPr>
            <w:tcW w:w="388" w:type="dxa"/>
            <w:noWrap/>
            <w:vAlign w:val="center"/>
            <w:hideMark/>
          </w:tcPr>
          <w:p w:rsidRPr="00973BE9" w:rsidR="00F449AA" w:rsidP="00F449AA" w:rsidRDefault="00F449AA" w14:paraId="654671E3" w14:textId="0BC68761">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5A8C078D" w14:textId="5A4459C5">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490A9040" w14:textId="77777777">
            <w:pPr>
              <w:rPr>
                <w:rFonts w:asciiTheme="minorHAnsi" w:hAnsiTheme="minorHAnsi"/>
                <w:sz w:val="20"/>
                <w:szCs w:val="20"/>
              </w:rPr>
            </w:pPr>
          </w:p>
        </w:tc>
      </w:tr>
      <w:tr w:rsidRPr="00973BE9" w:rsidR="00F449AA" w:rsidTr="00F449AA" w14:paraId="3EFCF932" w14:textId="77777777">
        <w:trPr>
          <w:cantSplit/>
          <w:trHeight w:val="18"/>
        </w:trPr>
        <w:tc>
          <w:tcPr>
            <w:tcW w:w="924" w:type="dxa"/>
            <w:vMerge/>
            <w:hideMark/>
          </w:tcPr>
          <w:p w:rsidRPr="00973BE9" w:rsidR="00F449AA" w:rsidP="00F449AA" w:rsidRDefault="00F449AA" w14:paraId="5F69E091" w14:textId="77777777">
            <w:pPr>
              <w:rPr>
                <w:rFonts w:asciiTheme="minorHAnsi" w:hAnsiTheme="minorHAnsi"/>
                <w:b/>
                <w:bCs/>
                <w:sz w:val="20"/>
                <w:szCs w:val="20"/>
              </w:rPr>
            </w:pPr>
          </w:p>
        </w:tc>
        <w:tc>
          <w:tcPr>
            <w:tcW w:w="7258" w:type="dxa"/>
            <w:hideMark/>
          </w:tcPr>
          <w:p w:rsidRPr="00973BE9" w:rsidR="00F449AA" w:rsidP="00F449AA" w:rsidRDefault="00F449AA" w14:paraId="7BD8F57C" w14:textId="77777777">
            <w:pPr>
              <w:rPr>
                <w:rFonts w:asciiTheme="minorHAnsi" w:hAnsiTheme="minorHAnsi"/>
                <w:sz w:val="20"/>
                <w:szCs w:val="20"/>
              </w:rPr>
            </w:pPr>
            <w:r w:rsidRPr="00973BE9">
              <w:rPr>
                <w:rFonts w:asciiTheme="minorHAnsi" w:hAnsiTheme="minorHAnsi"/>
                <w:sz w:val="20"/>
                <w:szCs w:val="20"/>
              </w:rPr>
              <w:t xml:space="preserve"> Explain, with reference to the particle model, the effect of changing the temperature of a gas held at constant volume on its pressure</w:t>
            </w:r>
          </w:p>
        </w:tc>
        <w:tc>
          <w:tcPr>
            <w:tcW w:w="388" w:type="dxa"/>
            <w:noWrap/>
            <w:vAlign w:val="center"/>
            <w:hideMark/>
          </w:tcPr>
          <w:p w:rsidRPr="00973BE9" w:rsidR="00F449AA" w:rsidP="00F449AA" w:rsidRDefault="00F449AA" w14:paraId="4D4E9BF1" w14:textId="0B34C9FD">
            <w:pPr>
              <w:jc w:val="center"/>
              <w:rPr>
                <w:rFonts w:asciiTheme="minorHAnsi" w:hAnsiTheme="minorHAnsi"/>
                <w:sz w:val="20"/>
                <w:szCs w:val="20"/>
              </w:rPr>
            </w:pPr>
          </w:p>
        </w:tc>
        <w:tc>
          <w:tcPr>
            <w:tcW w:w="388" w:type="dxa"/>
            <w:noWrap/>
            <w:vAlign w:val="center"/>
            <w:hideMark/>
          </w:tcPr>
          <w:p w:rsidRPr="00973BE9" w:rsidR="00F449AA" w:rsidP="00F449AA" w:rsidRDefault="00F449AA" w14:paraId="5BC15D2B" w14:textId="0335A636">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242014B0" w14:textId="3C361B0B">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7DC66426" w14:textId="77777777">
            <w:pPr>
              <w:rPr>
                <w:rFonts w:asciiTheme="minorHAnsi" w:hAnsiTheme="minorHAnsi"/>
                <w:sz w:val="20"/>
                <w:szCs w:val="20"/>
              </w:rPr>
            </w:pPr>
          </w:p>
        </w:tc>
      </w:tr>
      <w:tr w:rsidRPr="00973BE9" w:rsidR="00F449AA" w:rsidTr="00F449AA" w14:paraId="4C6017EC" w14:textId="77777777">
        <w:trPr>
          <w:cantSplit/>
          <w:trHeight w:val="18"/>
        </w:trPr>
        <w:tc>
          <w:tcPr>
            <w:tcW w:w="924" w:type="dxa"/>
            <w:vMerge/>
            <w:hideMark/>
          </w:tcPr>
          <w:p w:rsidRPr="00973BE9" w:rsidR="00F449AA" w:rsidP="00F449AA" w:rsidRDefault="00F449AA" w14:paraId="09F0C284" w14:textId="77777777">
            <w:pPr>
              <w:rPr>
                <w:rFonts w:asciiTheme="minorHAnsi" w:hAnsiTheme="minorHAnsi"/>
                <w:b/>
                <w:bCs/>
                <w:sz w:val="20"/>
                <w:szCs w:val="20"/>
              </w:rPr>
            </w:pPr>
          </w:p>
        </w:tc>
        <w:tc>
          <w:tcPr>
            <w:tcW w:w="7258" w:type="dxa"/>
            <w:hideMark/>
          </w:tcPr>
          <w:p w:rsidRPr="00973BE9" w:rsidR="00F449AA" w:rsidP="00F449AA" w:rsidRDefault="00F449AA" w14:paraId="74630323" w14:textId="77777777">
            <w:pPr>
              <w:rPr>
                <w:rFonts w:asciiTheme="minorHAnsi" w:hAnsiTheme="minorHAnsi"/>
                <w:sz w:val="20"/>
                <w:szCs w:val="20"/>
              </w:rPr>
            </w:pPr>
            <w:r w:rsidRPr="00973BE9">
              <w:rPr>
                <w:rFonts w:asciiTheme="minorHAnsi" w:hAnsiTheme="minorHAnsi"/>
                <w:sz w:val="20"/>
                <w:szCs w:val="20"/>
              </w:rPr>
              <w:t xml:space="preserve"> Calculate the change in the pressure of a gas or the volume of a gas (a fixed mass held at constant temperature) when either the pressure or volume is increased or decreased</w:t>
            </w:r>
          </w:p>
        </w:tc>
        <w:tc>
          <w:tcPr>
            <w:tcW w:w="388" w:type="dxa"/>
            <w:noWrap/>
            <w:vAlign w:val="center"/>
            <w:hideMark/>
          </w:tcPr>
          <w:p w:rsidRPr="00973BE9" w:rsidR="00F449AA" w:rsidP="00F449AA" w:rsidRDefault="00F449AA" w14:paraId="157C56F8" w14:textId="02B83C09">
            <w:pPr>
              <w:jc w:val="center"/>
              <w:rPr>
                <w:rFonts w:asciiTheme="minorHAnsi" w:hAnsiTheme="minorHAnsi"/>
                <w:sz w:val="20"/>
                <w:szCs w:val="20"/>
              </w:rPr>
            </w:pPr>
          </w:p>
        </w:tc>
        <w:tc>
          <w:tcPr>
            <w:tcW w:w="388" w:type="dxa"/>
            <w:noWrap/>
            <w:vAlign w:val="center"/>
            <w:hideMark/>
          </w:tcPr>
          <w:p w:rsidRPr="00973BE9" w:rsidR="00F449AA" w:rsidP="00F449AA" w:rsidRDefault="00F449AA" w14:paraId="5E21284E" w14:textId="70E3D0E0">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39142BBA" w14:textId="6ED116A3">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55DE4DEB" w14:textId="77777777">
            <w:pPr>
              <w:rPr>
                <w:rFonts w:asciiTheme="minorHAnsi" w:hAnsiTheme="minorHAnsi"/>
                <w:sz w:val="20"/>
                <w:szCs w:val="20"/>
              </w:rPr>
            </w:pPr>
          </w:p>
        </w:tc>
      </w:tr>
      <w:tr w:rsidRPr="00973BE9" w:rsidR="00F449AA" w:rsidTr="00F449AA" w14:paraId="2A2C4AC4" w14:textId="77777777">
        <w:trPr>
          <w:cantSplit/>
          <w:trHeight w:val="18"/>
        </w:trPr>
        <w:tc>
          <w:tcPr>
            <w:tcW w:w="924" w:type="dxa"/>
            <w:vMerge/>
            <w:hideMark/>
          </w:tcPr>
          <w:p w:rsidRPr="00973BE9" w:rsidR="00F449AA" w:rsidP="00F449AA" w:rsidRDefault="00F449AA" w14:paraId="1D8293A0" w14:textId="77777777">
            <w:pPr>
              <w:rPr>
                <w:rFonts w:asciiTheme="minorHAnsi" w:hAnsiTheme="minorHAnsi"/>
                <w:b/>
                <w:bCs/>
                <w:sz w:val="20"/>
                <w:szCs w:val="20"/>
              </w:rPr>
            </w:pPr>
          </w:p>
        </w:tc>
        <w:tc>
          <w:tcPr>
            <w:tcW w:w="7258" w:type="dxa"/>
            <w:hideMark/>
          </w:tcPr>
          <w:p w:rsidRPr="00973BE9" w:rsidR="00F449AA" w:rsidP="00F449AA" w:rsidRDefault="00F449AA" w14:paraId="35662144" w14:textId="77777777">
            <w:pPr>
              <w:rPr>
                <w:rFonts w:asciiTheme="minorHAnsi" w:hAnsiTheme="minorHAnsi"/>
                <w:i/>
                <w:iCs/>
                <w:sz w:val="20"/>
                <w:szCs w:val="20"/>
              </w:rPr>
            </w:pPr>
            <w:r w:rsidRPr="00973BE9">
              <w:rPr>
                <w:rFonts w:asciiTheme="minorHAnsi" w:hAnsiTheme="minorHAnsi"/>
                <w:i/>
                <w:iCs/>
                <w:sz w:val="20"/>
                <w:szCs w:val="20"/>
              </w:rPr>
              <w:t xml:space="preserve"> PHY ONLY: Explain, with reference to the particle model, how increasing the volume in which a gas is contained can lead to a decrease in pressure when the temperature is constant</w:t>
            </w:r>
          </w:p>
        </w:tc>
        <w:tc>
          <w:tcPr>
            <w:tcW w:w="388" w:type="dxa"/>
            <w:noWrap/>
            <w:vAlign w:val="center"/>
            <w:hideMark/>
          </w:tcPr>
          <w:p w:rsidRPr="00973BE9" w:rsidR="00F449AA" w:rsidP="00F449AA" w:rsidRDefault="00F449AA" w14:paraId="2A16F3C3" w14:textId="665E6652">
            <w:pPr>
              <w:jc w:val="center"/>
              <w:rPr>
                <w:rFonts w:asciiTheme="minorHAnsi" w:hAnsiTheme="minorHAnsi"/>
                <w:sz w:val="20"/>
                <w:szCs w:val="20"/>
              </w:rPr>
            </w:pPr>
          </w:p>
        </w:tc>
        <w:tc>
          <w:tcPr>
            <w:tcW w:w="388" w:type="dxa"/>
            <w:noWrap/>
            <w:vAlign w:val="center"/>
            <w:hideMark/>
          </w:tcPr>
          <w:p w:rsidRPr="00973BE9" w:rsidR="00F449AA" w:rsidP="00F449AA" w:rsidRDefault="00F449AA" w14:paraId="4D92534F" w14:textId="4E884269">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0192E4E1" w14:textId="5C68A231">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7B6343C8" w14:textId="77777777">
            <w:pPr>
              <w:rPr>
                <w:rFonts w:asciiTheme="minorHAnsi" w:hAnsiTheme="minorHAnsi"/>
                <w:sz w:val="20"/>
                <w:szCs w:val="20"/>
              </w:rPr>
            </w:pPr>
          </w:p>
        </w:tc>
      </w:tr>
      <w:tr w:rsidRPr="00973BE9" w:rsidR="00F449AA" w:rsidTr="00F449AA" w14:paraId="34DA2E8E" w14:textId="77777777">
        <w:trPr>
          <w:cantSplit/>
          <w:trHeight w:val="18"/>
        </w:trPr>
        <w:tc>
          <w:tcPr>
            <w:tcW w:w="924" w:type="dxa"/>
            <w:vMerge/>
            <w:hideMark/>
          </w:tcPr>
          <w:p w:rsidRPr="00973BE9" w:rsidR="00F449AA" w:rsidP="00F449AA" w:rsidRDefault="00F449AA" w14:paraId="003D1102" w14:textId="77777777">
            <w:pPr>
              <w:rPr>
                <w:rFonts w:asciiTheme="minorHAnsi" w:hAnsiTheme="minorHAnsi"/>
                <w:b/>
                <w:bCs/>
                <w:sz w:val="20"/>
                <w:szCs w:val="20"/>
              </w:rPr>
            </w:pPr>
          </w:p>
        </w:tc>
        <w:tc>
          <w:tcPr>
            <w:tcW w:w="7258" w:type="dxa"/>
            <w:hideMark/>
          </w:tcPr>
          <w:p w:rsidRPr="00973BE9" w:rsidR="00F449AA" w:rsidP="00F449AA" w:rsidRDefault="00F449AA" w14:paraId="41C217FF" w14:textId="77777777">
            <w:pPr>
              <w:rPr>
                <w:rFonts w:asciiTheme="minorHAnsi" w:hAnsiTheme="minorHAnsi"/>
                <w:i/>
                <w:iCs/>
                <w:sz w:val="20"/>
                <w:szCs w:val="20"/>
              </w:rPr>
            </w:pPr>
            <w:r w:rsidRPr="00973BE9">
              <w:rPr>
                <w:rFonts w:asciiTheme="minorHAnsi" w:hAnsiTheme="minorHAnsi"/>
                <w:i/>
                <w:iCs/>
                <w:sz w:val="20"/>
                <w:szCs w:val="20"/>
              </w:rPr>
              <w:t xml:space="preserve"> PHY ONLY: Calculate the pressure for a fixed mass of gas held at a constant temperature by applying, but not recalling, the equation: [ pV = constant ]</w:t>
            </w:r>
          </w:p>
        </w:tc>
        <w:tc>
          <w:tcPr>
            <w:tcW w:w="388" w:type="dxa"/>
            <w:noWrap/>
            <w:vAlign w:val="center"/>
            <w:hideMark/>
          </w:tcPr>
          <w:p w:rsidRPr="00973BE9" w:rsidR="00F449AA" w:rsidP="00F449AA" w:rsidRDefault="00F449AA" w14:paraId="4E1F7A2A" w14:textId="352308CB">
            <w:pPr>
              <w:jc w:val="center"/>
              <w:rPr>
                <w:rFonts w:asciiTheme="minorHAnsi" w:hAnsiTheme="minorHAnsi"/>
                <w:sz w:val="20"/>
                <w:szCs w:val="20"/>
              </w:rPr>
            </w:pPr>
          </w:p>
        </w:tc>
        <w:tc>
          <w:tcPr>
            <w:tcW w:w="388" w:type="dxa"/>
            <w:noWrap/>
            <w:vAlign w:val="center"/>
            <w:hideMark/>
          </w:tcPr>
          <w:p w:rsidRPr="00973BE9" w:rsidR="00F449AA" w:rsidP="00F449AA" w:rsidRDefault="00F449AA" w14:paraId="289E6E08" w14:textId="1C15292B">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60EFFB67" w14:textId="72D90CCB">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718C77BB" w14:textId="77777777">
            <w:pPr>
              <w:rPr>
                <w:rFonts w:asciiTheme="minorHAnsi" w:hAnsiTheme="minorHAnsi"/>
                <w:sz w:val="20"/>
                <w:szCs w:val="20"/>
              </w:rPr>
            </w:pPr>
          </w:p>
        </w:tc>
      </w:tr>
      <w:tr w:rsidRPr="00973BE9" w:rsidR="00F449AA" w:rsidTr="00F449AA" w14:paraId="6BE94798" w14:textId="77777777">
        <w:trPr>
          <w:cantSplit/>
          <w:trHeight w:val="18"/>
        </w:trPr>
        <w:tc>
          <w:tcPr>
            <w:tcW w:w="924" w:type="dxa"/>
            <w:vMerge/>
            <w:hideMark/>
          </w:tcPr>
          <w:p w:rsidRPr="00973BE9" w:rsidR="00F449AA" w:rsidP="00F449AA" w:rsidRDefault="00F449AA" w14:paraId="3138CD89" w14:textId="77777777">
            <w:pPr>
              <w:rPr>
                <w:rFonts w:asciiTheme="minorHAnsi" w:hAnsiTheme="minorHAnsi"/>
                <w:b/>
                <w:bCs/>
                <w:sz w:val="20"/>
                <w:szCs w:val="20"/>
              </w:rPr>
            </w:pPr>
          </w:p>
        </w:tc>
        <w:tc>
          <w:tcPr>
            <w:tcW w:w="7258" w:type="dxa"/>
            <w:hideMark/>
          </w:tcPr>
          <w:p w:rsidRPr="00973BE9" w:rsidR="00F449AA" w:rsidP="00F449AA" w:rsidRDefault="00F449AA" w14:paraId="6B31D357" w14:textId="77777777">
            <w:pPr>
              <w:rPr>
                <w:rFonts w:asciiTheme="minorHAnsi" w:hAnsiTheme="minorHAnsi"/>
                <w:b/>
                <w:bCs/>
                <w:i/>
                <w:iCs/>
                <w:sz w:val="20"/>
                <w:szCs w:val="20"/>
              </w:rPr>
            </w:pPr>
            <w:r w:rsidRPr="00973BE9">
              <w:rPr>
                <w:rFonts w:asciiTheme="minorHAnsi" w:hAnsiTheme="minorHAnsi"/>
                <w:b/>
                <w:bCs/>
                <w:i/>
                <w:iCs/>
                <w:sz w:val="20"/>
                <w:szCs w:val="20"/>
              </w:rPr>
              <w:t xml:space="preserve"> PHY &amp; HT ONLY: Explain how work done on an enclosed gas can lead to an increase in the temperature of the gas, as in a bicycle pump</w:t>
            </w:r>
          </w:p>
        </w:tc>
        <w:tc>
          <w:tcPr>
            <w:tcW w:w="388" w:type="dxa"/>
            <w:noWrap/>
            <w:vAlign w:val="center"/>
            <w:hideMark/>
          </w:tcPr>
          <w:p w:rsidRPr="00973BE9" w:rsidR="00F449AA" w:rsidP="00F449AA" w:rsidRDefault="00F449AA" w14:paraId="718590E3" w14:textId="0BCCAE1A">
            <w:pPr>
              <w:jc w:val="center"/>
              <w:rPr>
                <w:rFonts w:asciiTheme="minorHAnsi" w:hAnsiTheme="minorHAnsi"/>
                <w:sz w:val="20"/>
                <w:szCs w:val="20"/>
              </w:rPr>
            </w:pPr>
          </w:p>
        </w:tc>
        <w:tc>
          <w:tcPr>
            <w:tcW w:w="388" w:type="dxa"/>
            <w:noWrap/>
            <w:vAlign w:val="center"/>
            <w:hideMark/>
          </w:tcPr>
          <w:p w:rsidRPr="00973BE9" w:rsidR="00F449AA" w:rsidP="00F449AA" w:rsidRDefault="00F449AA" w14:paraId="2C143E0A" w14:textId="463FD3B7">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1F9CDCED" w14:textId="19A9FD22">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5FD43B06" w14:textId="77777777">
            <w:pPr>
              <w:rPr>
                <w:rFonts w:asciiTheme="minorHAnsi" w:hAnsiTheme="minorHAnsi"/>
                <w:sz w:val="20"/>
                <w:szCs w:val="20"/>
              </w:rPr>
            </w:pPr>
          </w:p>
        </w:tc>
      </w:tr>
    </w:tbl>
    <w:p w:rsidR="008768EC" w:rsidRDefault="008768EC" w14:paraId="3F848C93" w14:textId="77777777"/>
    <w:p w:rsidR="00973BE9" w:rsidRDefault="00973BE9" w14:paraId="5B11CC87" w14:textId="77777777"/>
    <w:p w:rsidR="00973BE9" w:rsidRDefault="00973BE9" w14:paraId="263D1FD9" w14:textId="77777777"/>
    <w:p w:rsidR="00973BE9" w:rsidRDefault="00973BE9" w14:paraId="11FB8B6C" w14:textId="77777777">
      <w:r>
        <w:br w:type="page"/>
      </w:r>
    </w:p>
    <w:tbl>
      <w:tblPr>
        <w:tblStyle w:val="TableGrid"/>
        <w:tblpPr w:leftFromText="180" w:rightFromText="180" w:vertAnchor="text" w:horzAnchor="page" w:tblpX="1450" w:tblpY="224"/>
        <w:tblW w:w="0" w:type="auto"/>
        <w:tblLook w:val="04A0" w:firstRow="1" w:lastRow="0" w:firstColumn="1" w:lastColumn="0" w:noHBand="0" w:noVBand="1"/>
      </w:tblPr>
      <w:tblGrid>
        <w:gridCol w:w="716"/>
        <w:gridCol w:w="7283"/>
        <w:gridCol w:w="329"/>
        <w:gridCol w:w="338"/>
        <w:gridCol w:w="344"/>
      </w:tblGrid>
      <w:tr w:rsidRPr="00973BE9" w:rsidR="00F449AA" w:rsidTr="00F449AA" w14:paraId="0FF379A6" w14:textId="77777777">
        <w:trPr>
          <w:cantSplit/>
          <w:trHeight w:val="287"/>
        </w:trPr>
        <w:tc>
          <w:tcPr>
            <w:tcW w:w="9010" w:type="dxa"/>
            <w:gridSpan w:val="5"/>
            <w:noWrap/>
            <w:hideMark/>
          </w:tcPr>
          <w:p w:rsidRPr="00973BE9" w:rsidR="00F449AA" w:rsidP="00F449AA" w:rsidRDefault="00F449AA" w14:paraId="4B6C2C7C" w14:textId="77777777">
            <w:pPr>
              <w:jc w:val="center"/>
              <w:rPr>
                <w:rFonts w:asciiTheme="minorHAnsi" w:hAnsiTheme="minorHAnsi"/>
                <w:b/>
                <w:bCs/>
                <w:sz w:val="20"/>
                <w:szCs w:val="20"/>
              </w:rPr>
            </w:pPr>
            <w:r w:rsidRPr="00973BE9">
              <w:rPr>
                <w:rFonts w:asciiTheme="minorHAnsi" w:hAnsiTheme="minorHAnsi"/>
                <w:b/>
                <w:bCs/>
                <w:sz w:val="20"/>
                <w:szCs w:val="20"/>
              </w:rPr>
              <w:lastRenderedPageBreak/>
              <w:t>AQA Physics (8463) from 2016 Topics P4.4. Atomic structure</w:t>
            </w:r>
          </w:p>
        </w:tc>
      </w:tr>
      <w:tr w:rsidRPr="00973BE9" w:rsidR="00F449AA" w:rsidTr="00F449AA" w14:paraId="2457C6D8" w14:textId="77777777">
        <w:trPr>
          <w:cantSplit/>
          <w:trHeight w:val="20"/>
        </w:trPr>
        <w:tc>
          <w:tcPr>
            <w:tcW w:w="716" w:type="dxa"/>
            <w:hideMark/>
          </w:tcPr>
          <w:p w:rsidRPr="00973BE9" w:rsidR="00F449AA" w:rsidP="00F449AA" w:rsidRDefault="00F449AA" w14:paraId="0A8E9EAA" w14:textId="77777777">
            <w:pPr>
              <w:rPr>
                <w:rFonts w:asciiTheme="minorHAnsi" w:hAnsiTheme="minorHAnsi"/>
                <w:b/>
                <w:bCs/>
                <w:sz w:val="20"/>
                <w:szCs w:val="20"/>
              </w:rPr>
            </w:pPr>
            <w:r w:rsidRPr="00973BE9">
              <w:rPr>
                <w:rFonts w:asciiTheme="minorHAnsi" w:hAnsiTheme="minorHAnsi"/>
                <w:b/>
                <w:bCs/>
                <w:sz w:val="20"/>
                <w:szCs w:val="20"/>
              </w:rPr>
              <w:t>TOPIC</w:t>
            </w:r>
          </w:p>
        </w:tc>
        <w:tc>
          <w:tcPr>
            <w:tcW w:w="7283" w:type="dxa"/>
            <w:noWrap/>
            <w:hideMark/>
          </w:tcPr>
          <w:p w:rsidRPr="00973BE9" w:rsidR="00F449AA" w:rsidP="00F449AA" w:rsidRDefault="00F449AA" w14:paraId="1C698C91" w14:textId="77777777">
            <w:pPr>
              <w:jc w:val="center"/>
              <w:rPr>
                <w:rFonts w:asciiTheme="minorHAnsi" w:hAnsiTheme="minorHAnsi"/>
                <w:b/>
                <w:bCs/>
                <w:sz w:val="20"/>
                <w:szCs w:val="20"/>
              </w:rPr>
            </w:pPr>
            <w:r w:rsidRPr="00973BE9">
              <w:rPr>
                <w:rFonts w:asciiTheme="minorHAnsi" w:hAnsiTheme="minorHAnsi"/>
                <w:b/>
                <w:bCs/>
                <w:sz w:val="20"/>
                <w:szCs w:val="20"/>
              </w:rPr>
              <w:t>Student Checklist</w:t>
            </w:r>
          </w:p>
        </w:tc>
        <w:tc>
          <w:tcPr>
            <w:tcW w:w="329" w:type="dxa"/>
            <w:noWrap/>
            <w:hideMark/>
          </w:tcPr>
          <w:p w:rsidRPr="00973BE9" w:rsidR="00F449AA" w:rsidP="00F449AA" w:rsidRDefault="00F449AA" w14:paraId="184261FB" w14:textId="77777777">
            <w:pPr>
              <w:rPr>
                <w:rFonts w:asciiTheme="minorHAnsi" w:hAnsiTheme="minorHAnsi"/>
                <w:b/>
                <w:bCs/>
                <w:sz w:val="20"/>
                <w:szCs w:val="20"/>
              </w:rPr>
            </w:pPr>
            <w:r w:rsidRPr="00973BE9">
              <w:rPr>
                <w:rFonts w:asciiTheme="minorHAnsi" w:hAnsiTheme="minorHAnsi"/>
                <w:b/>
                <w:bCs/>
                <w:sz w:val="20"/>
                <w:szCs w:val="20"/>
              </w:rPr>
              <w:t>R</w:t>
            </w:r>
          </w:p>
        </w:tc>
        <w:tc>
          <w:tcPr>
            <w:tcW w:w="338" w:type="dxa"/>
            <w:noWrap/>
            <w:hideMark/>
          </w:tcPr>
          <w:p w:rsidRPr="00973BE9" w:rsidR="00F449AA" w:rsidP="00F449AA" w:rsidRDefault="00F449AA" w14:paraId="45B5A2B7" w14:textId="77777777">
            <w:pPr>
              <w:rPr>
                <w:rFonts w:asciiTheme="minorHAnsi" w:hAnsiTheme="minorHAnsi"/>
                <w:b/>
                <w:bCs/>
                <w:sz w:val="20"/>
                <w:szCs w:val="20"/>
              </w:rPr>
            </w:pPr>
            <w:r w:rsidRPr="00973BE9">
              <w:rPr>
                <w:rFonts w:asciiTheme="minorHAnsi" w:hAnsiTheme="minorHAnsi"/>
                <w:b/>
                <w:bCs/>
                <w:sz w:val="20"/>
                <w:szCs w:val="20"/>
              </w:rPr>
              <w:t>A</w:t>
            </w:r>
          </w:p>
        </w:tc>
        <w:tc>
          <w:tcPr>
            <w:tcW w:w="344" w:type="dxa"/>
            <w:noWrap/>
            <w:hideMark/>
          </w:tcPr>
          <w:p w:rsidRPr="00973BE9" w:rsidR="00F449AA" w:rsidP="00F449AA" w:rsidRDefault="00F449AA" w14:paraId="643019B9" w14:textId="77777777">
            <w:pPr>
              <w:rPr>
                <w:rFonts w:asciiTheme="minorHAnsi" w:hAnsiTheme="minorHAnsi"/>
                <w:b/>
                <w:bCs/>
                <w:sz w:val="20"/>
                <w:szCs w:val="20"/>
              </w:rPr>
            </w:pPr>
            <w:r w:rsidRPr="00973BE9">
              <w:rPr>
                <w:rFonts w:asciiTheme="minorHAnsi" w:hAnsiTheme="minorHAnsi"/>
                <w:b/>
                <w:bCs/>
                <w:sz w:val="20"/>
                <w:szCs w:val="20"/>
              </w:rPr>
              <w:t>G</w:t>
            </w:r>
          </w:p>
        </w:tc>
      </w:tr>
      <w:tr w:rsidRPr="00973BE9" w:rsidR="00F449AA" w:rsidTr="00F449AA" w14:paraId="6978B0E6" w14:textId="77777777">
        <w:trPr>
          <w:cantSplit/>
          <w:trHeight w:val="20"/>
        </w:trPr>
        <w:tc>
          <w:tcPr>
            <w:tcW w:w="716" w:type="dxa"/>
            <w:vMerge w:val="restart"/>
            <w:textDirection w:val="btLr"/>
            <w:hideMark/>
          </w:tcPr>
          <w:p w:rsidRPr="00973BE9" w:rsidR="00F449AA" w:rsidP="00F449AA" w:rsidRDefault="00F449AA" w14:paraId="567410E1" w14:textId="77777777">
            <w:pPr>
              <w:jc w:val="center"/>
              <w:rPr>
                <w:rFonts w:asciiTheme="minorHAnsi" w:hAnsiTheme="minorHAnsi"/>
                <w:b/>
                <w:bCs/>
                <w:sz w:val="20"/>
                <w:szCs w:val="20"/>
              </w:rPr>
            </w:pPr>
            <w:r w:rsidRPr="00973BE9">
              <w:rPr>
                <w:rFonts w:asciiTheme="minorHAnsi" w:hAnsiTheme="minorHAnsi"/>
                <w:b/>
                <w:bCs/>
                <w:sz w:val="20"/>
                <w:szCs w:val="20"/>
              </w:rPr>
              <w:t>4.4.1 Atoms and isotopes</w:t>
            </w:r>
          </w:p>
        </w:tc>
        <w:tc>
          <w:tcPr>
            <w:tcW w:w="7283" w:type="dxa"/>
            <w:hideMark/>
          </w:tcPr>
          <w:p w:rsidRPr="00973BE9" w:rsidR="00F449AA" w:rsidP="00F449AA" w:rsidRDefault="00F449AA" w14:paraId="3DB85B5C" w14:textId="77777777">
            <w:pPr>
              <w:rPr>
                <w:rFonts w:asciiTheme="minorHAnsi" w:hAnsiTheme="minorHAnsi"/>
                <w:sz w:val="20"/>
                <w:szCs w:val="20"/>
              </w:rPr>
            </w:pPr>
            <w:r w:rsidRPr="00973BE9">
              <w:rPr>
                <w:rFonts w:asciiTheme="minorHAnsi" w:hAnsiTheme="minorHAnsi"/>
                <w:sz w:val="20"/>
                <w:szCs w:val="20"/>
              </w:rPr>
              <w:t xml:space="preserve"> Describe the basic structure of an atom and how the distance of the charged particles vary with the absorption or emission of electromagnetic radiation</w:t>
            </w:r>
          </w:p>
        </w:tc>
        <w:tc>
          <w:tcPr>
            <w:tcW w:w="329" w:type="dxa"/>
            <w:noWrap/>
            <w:hideMark/>
          </w:tcPr>
          <w:p w:rsidRPr="00973BE9" w:rsidR="00F449AA" w:rsidP="00F449AA" w:rsidRDefault="00F449AA" w14:paraId="6495A72B"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5C3B1927"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6240C2A9"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81CF108" w14:textId="77777777">
        <w:trPr>
          <w:cantSplit/>
          <w:trHeight w:val="20"/>
        </w:trPr>
        <w:tc>
          <w:tcPr>
            <w:tcW w:w="716" w:type="dxa"/>
            <w:vMerge/>
            <w:hideMark/>
          </w:tcPr>
          <w:p w:rsidRPr="00973BE9" w:rsidR="00F449AA" w:rsidP="00F449AA" w:rsidRDefault="00F449AA" w14:paraId="562749C9" w14:textId="77777777">
            <w:pPr>
              <w:jc w:val="center"/>
              <w:rPr>
                <w:rFonts w:asciiTheme="minorHAnsi" w:hAnsiTheme="minorHAnsi"/>
                <w:b/>
                <w:bCs/>
                <w:sz w:val="20"/>
                <w:szCs w:val="20"/>
              </w:rPr>
            </w:pPr>
          </w:p>
        </w:tc>
        <w:tc>
          <w:tcPr>
            <w:tcW w:w="7283" w:type="dxa"/>
            <w:hideMark/>
          </w:tcPr>
          <w:p w:rsidRPr="00973BE9" w:rsidR="00F449AA" w:rsidP="00F449AA" w:rsidRDefault="00F449AA" w14:paraId="3C4682E1" w14:textId="77777777">
            <w:pPr>
              <w:rPr>
                <w:rFonts w:asciiTheme="minorHAnsi" w:hAnsiTheme="minorHAnsi"/>
                <w:sz w:val="20"/>
                <w:szCs w:val="20"/>
              </w:rPr>
            </w:pPr>
            <w:r w:rsidRPr="00973BE9">
              <w:rPr>
                <w:rFonts w:asciiTheme="minorHAnsi" w:hAnsiTheme="minorHAnsi"/>
                <w:sz w:val="20"/>
                <w:szCs w:val="20"/>
              </w:rPr>
              <w:t xml:space="preserve"> Define electrons, neutrons, protons, isotopes and ions</w:t>
            </w:r>
          </w:p>
        </w:tc>
        <w:tc>
          <w:tcPr>
            <w:tcW w:w="329" w:type="dxa"/>
            <w:noWrap/>
            <w:hideMark/>
          </w:tcPr>
          <w:p w:rsidRPr="00973BE9" w:rsidR="00F449AA" w:rsidP="00F449AA" w:rsidRDefault="00F449AA" w14:paraId="7817C9ED"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43AA8148"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F2E8E7B"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50E18F4B" w14:textId="77777777">
        <w:trPr>
          <w:cantSplit/>
          <w:trHeight w:val="20"/>
        </w:trPr>
        <w:tc>
          <w:tcPr>
            <w:tcW w:w="716" w:type="dxa"/>
            <w:vMerge/>
            <w:hideMark/>
          </w:tcPr>
          <w:p w:rsidRPr="00973BE9" w:rsidR="00F449AA" w:rsidP="00F449AA" w:rsidRDefault="00F449AA" w14:paraId="49578C8F" w14:textId="77777777">
            <w:pPr>
              <w:jc w:val="center"/>
              <w:rPr>
                <w:rFonts w:asciiTheme="minorHAnsi" w:hAnsiTheme="minorHAnsi"/>
                <w:b/>
                <w:bCs/>
                <w:sz w:val="20"/>
                <w:szCs w:val="20"/>
              </w:rPr>
            </w:pPr>
          </w:p>
        </w:tc>
        <w:tc>
          <w:tcPr>
            <w:tcW w:w="7283" w:type="dxa"/>
            <w:hideMark/>
          </w:tcPr>
          <w:p w:rsidRPr="00973BE9" w:rsidR="00F449AA" w:rsidP="00F449AA" w:rsidRDefault="00F449AA" w14:paraId="3EB81CD2" w14:textId="77777777">
            <w:pPr>
              <w:rPr>
                <w:rFonts w:asciiTheme="minorHAnsi" w:hAnsiTheme="minorHAnsi"/>
                <w:sz w:val="20"/>
                <w:szCs w:val="20"/>
              </w:rPr>
            </w:pPr>
            <w:r w:rsidRPr="00973BE9">
              <w:rPr>
                <w:rFonts w:asciiTheme="minorHAnsi" w:hAnsiTheme="minorHAnsi"/>
                <w:sz w:val="20"/>
                <w:szCs w:val="20"/>
              </w:rPr>
              <w:t xml:space="preserve"> Relate differences between isotopes to differences in conventional representations of their identities, charges and masses</w:t>
            </w:r>
          </w:p>
        </w:tc>
        <w:tc>
          <w:tcPr>
            <w:tcW w:w="329" w:type="dxa"/>
            <w:noWrap/>
            <w:hideMark/>
          </w:tcPr>
          <w:p w:rsidRPr="00973BE9" w:rsidR="00F449AA" w:rsidP="00F449AA" w:rsidRDefault="00F449AA" w14:paraId="38367A15"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1CF650A5"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30809BB0"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486B611E" w14:textId="77777777">
        <w:trPr>
          <w:cantSplit/>
          <w:trHeight w:val="20"/>
        </w:trPr>
        <w:tc>
          <w:tcPr>
            <w:tcW w:w="716" w:type="dxa"/>
            <w:vMerge/>
            <w:hideMark/>
          </w:tcPr>
          <w:p w:rsidRPr="00973BE9" w:rsidR="00F449AA" w:rsidP="00F449AA" w:rsidRDefault="00F449AA" w14:paraId="784320B6" w14:textId="77777777">
            <w:pPr>
              <w:jc w:val="center"/>
              <w:rPr>
                <w:rFonts w:asciiTheme="minorHAnsi" w:hAnsiTheme="minorHAnsi"/>
                <w:b/>
                <w:bCs/>
                <w:sz w:val="20"/>
                <w:szCs w:val="20"/>
              </w:rPr>
            </w:pPr>
          </w:p>
        </w:tc>
        <w:tc>
          <w:tcPr>
            <w:tcW w:w="7283" w:type="dxa"/>
            <w:hideMark/>
          </w:tcPr>
          <w:p w:rsidRPr="00973BE9" w:rsidR="00F449AA" w:rsidP="00F449AA" w:rsidRDefault="00F449AA" w14:paraId="424AD89C" w14:textId="77777777">
            <w:pPr>
              <w:rPr>
                <w:rFonts w:asciiTheme="minorHAnsi" w:hAnsiTheme="minorHAnsi"/>
                <w:sz w:val="20"/>
                <w:szCs w:val="20"/>
              </w:rPr>
            </w:pPr>
            <w:r w:rsidRPr="00973BE9">
              <w:rPr>
                <w:rFonts w:asciiTheme="minorHAnsi" w:hAnsiTheme="minorHAnsi"/>
                <w:sz w:val="20"/>
                <w:szCs w:val="20"/>
              </w:rPr>
              <w:t xml:space="preserve">  Describe how the atomic model has changed over time due to new experimental evidence, inc discovery of the atom and scattering experiments (inc the work of James Chadwick)</w:t>
            </w:r>
          </w:p>
        </w:tc>
        <w:tc>
          <w:tcPr>
            <w:tcW w:w="329" w:type="dxa"/>
            <w:noWrap/>
            <w:hideMark/>
          </w:tcPr>
          <w:p w:rsidRPr="00973BE9" w:rsidR="00F449AA" w:rsidP="00F449AA" w:rsidRDefault="00F449AA" w14:paraId="4C64A121"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4B863B44"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79C7618"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7EF6F858" w14:textId="77777777">
        <w:trPr>
          <w:cantSplit/>
          <w:trHeight w:val="20"/>
        </w:trPr>
        <w:tc>
          <w:tcPr>
            <w:tcW w:w="716" w:type="dxa"/>
            <w:vMerge w:val="restart"/>
            <w:textDirection w:val="btLr"/>
            <w:hideMark/>
          </w:tcPr>
          <w:p w:rsidRPr="00973BE9" w:rsidR="00F449AA" w:rsidP="00F449AA" w:rsidRDefault="00F449AA" w14:paraId="5A79930A" w14:textId="77777777">
            <w:pPr>
              <w:jc w:val="center"/>
              <w:rPr>
                <w:rFonts w:asciiTheme="minorHAnsi" w:hAnsiTheme="minorHAnsi"/>
                <w:b/>
                <w:bCs/>
                <w:sz w:val="20"/>
                <w:szCs w:val="20"/>
              </w:rPr>
            </w:pPr>
            <w:r w:rsidRPr="00973BE9">
              <w:rPr>
                <w:rFonts w:asciiTheme="minorHAnsi" w:hAnsiTheme="minorHAnsi"/>
                <w:b/>
                <w:bCs/>
                <w:sz w:val="20"/>
                <w:szCs w:val="20"/>
              </w:rPr>
              <w:t>4.4.2 Atoms and nuclear radiation</w:t>
            </w:r>
          </w:p>
        </w:tc>
        <w:tc>
          <w:tcPr>
            <w:tcW w:w="7283" w:type="dxa"/>
            <w:hideMark/>
          </w:tcPr>
          <w:p w:rsidRPr="00973BE9" w:rsidR="00F449AA" w:rsidP="00F449AA" w:rsidRDefault="00F449AA" w14:paraId="050AC9FE" w14:textId="77777777">
            <w:pPr>
              <w:rPr>
                <w:rFonts w:asciiTheme="minorHAnsi" w:hAnsiTheme="minorHAnsi"/>
                <w:sz w:val="20"/>
                <w:szCs w:val="20"/>
              </w:rPr>
            </w:pPr>
            <w:r w:rsidRPr="00973BE9">
              <w:rPr>
                <w:rFonts w:asciiTheme="minorHAnsi" w:hAnsiTheme="minorHAnsi"/>
                <w:sz w:val="20"/>
                <w:szCs w:val="20"/>
              </w:rPr>
              <w:t xml:space="preserve"> Describe and apply the idea that the activity of a radioactive source is the rate at which its unstable nuclei decay, measured in Becquerel (Bq) by a Geiger-Muller tube</w:t>
            </w:r>
          </w:p>
        </w:tc>
        <w:tc>
          <w:tcPr>
            <w:tcW w:w="329" w:type="dxa"/>
            <w:noWrap/>
            <w:hideMark/>
          </w:tcPr>
          <w:p w:rsidRPr="00973BE9" w:rsidR="00F449AA" w:rsidP="00F449AA" w:rsidRDefault="00F449AA" w14:paraId="09F3C335"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679488FD"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48584FB7"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2B3F67C" w14:textId="77777777">
        <w:trPr>
          <w:cantSplit/>
          <w:trHeight w:val="20"/>
        </w:trPr>
        <w:tc>
          <w:tcPr>
            <w:tcW w:w="716" w:type="dxa"/>
            <w:vMerge/>
            <w:hideMark/>
          </w:tcPr>
          <w:p w:rsidRPr="00973BE9" w:rsidR="00F449AA" w:rsidP="00F449AA" w:rsidRDefault="00F449AA" w14:paraId="63A23224" w14:textId="77777777">
            <w:pPr>
              <w:jc w:val="center"/>
              <w:rPr>
                <w:rFonts w:asciiTheme="minorHAnsi" w:hAnsiTheme="minorHAnsi"/>
                <w:b/>
                <w:bCs/>
                <w:sz w:val="20"/>
                <w:szCs w:val="20"/>
              </w:rPr>
            </w:pPr>
          </w:p>
        </w:tc>
        <w:tc>
          <w:tcPr>
            <w:tcW w:w="7283" w:type="dxa"/>
            <w:hideMark/>
          </w:tcPr>
          <w:p w:rsidRPr="00973BE9" w:rsidR="00F449AA" w:rsidP="00F449AA" w:rsidRDefault="00F449AA" w14:paraId="606A77C0" w14:textId="77777777">
            <w:pPr>
              <w:rPr>
                <w:rFonts w:asciiTheme="minorHAnsi" w:hAnsiTheme="minorHAnsi"/>
                <w:sz w:val="20"/>
                <w:szCs w:val="20"/>
              </w:rPr>
            </w:pPr>
            <w:r w:rsidRPr="00973BE9">
              <w:rPr>
                <w:rFonts w:asciiTheme="minorHAnsi" w:hAnsiTheme="minorHAnsi"/>
                <w:sz w:val="20"/>
                <w:szCs w:val="20"/>
              </w:rPr>
              <w:t xml:space="preserve"> Describe the penetration through materials, the range in air and the ionising power for alpha particles, beta particles and gamma rays</w:t>
            </w:r>
          </w:p>
        </w:tc>
        <w:tc>
          <w:tcPr>
            <w:tcW w:w="329" w:type="dxa"/>
            <w:noWrap/>
            <w:hideMark/>
          </w:tcPr>
          <w:p w:rsidRPr="00973BE9" w:rsidR="00F449AA" w:rsidP="00F449AA" w:rsidRDefault="00F449AA" w14:paraId="6F80F76F"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41A152BD"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64EFE869"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4F2DE85D" w14:textId="77777777">
        <w:trPr>
          <w:cantSplit/>
          <w:trHeight w:val="20"/>
        </w:trPr>
        <w:tc>
          <w:tcPr>
            <w:tcW w:w="716" w:type="dxa"/>
            <w:vMerge/>
            <w:hideMark/>
          </w:tcPr>
          <w:p w:rsidRPr="00973BE9" w:rsidR="00F449AA" w:rsidP="00F449AA" w:rsidRDefault="00F449AA" w14:paraId="2D03D3EE" w14:textId="77777777">
            <w:pPr>
              <w:jc w:val="center"/>
              <w:rPr>
                <w:rFonts w:asciiTheme="minorHAnsi" w:hAnsiTheme="minorHAnsi"/>
                <w:b/>
                <w:bCs/>
                <w:sz w:val="20"/>
                <w:szCs w:val="20"/>
              </w:rPr>
            </w:pPr>
          </w:p>
        </w:tc>
        <w:tc>
          <w:tcPr>
            <w:tcW w:w="7283" w:type="dxa"/>
            <w:hideMark/>
          </w:tcPr>
          <w:p w:rsidRPr="00973BE9" w:rsidR="00F449AA" w:rsidP="00F449AA" w:rsidRDefault="00F449AA" w14:paraId="06E625FC" w14:textId="77777777">
            <w:pPr>
              <w:rPr>
                <w:rFonts w:asciiTheme="minorHAnsi" w:hAnsiTheme="minorHAnsi"/>
                <w:sz w:val="20"/>
                <w:szCs w:val="20"/>
              </w:rPr>
            </w:pPr>
            <w:r w:rsidRPr="00973BE9">
              <w:rPr>
                <w:rFonts w:asciiTheme="minorHAnsi" w:hAnsiTheme="minorHAnsi"/>
                <w:sz w:val="20"/>
                <w:szCs w:val="20"/>
              </w:rPr>
              <w:t xml:space="preserve"> Apply knowledge of the uses of radiation to evaluate the best sources of radiation to use in a given situation</w:t>
            </w:r>
          </w:p>
        </w:tc>
        <w:tc>
          <w:tcPr>
            <w:tcW w:w="329" w:type="dxa"/>
            <w:noWrap/>
            <w:hideMark/>
          </w:tcPr>
          <w:p w:rsidRPr="00973BE9" w:rsidR="00F449AA" w:rsidP="00F449AA" w:rsidRDefault="00F449AA" w14:paraId="464BE3D4"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68700717"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2CCCFDB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D9F74FC" w14:textId="77777777">
        <w:trPr>
          <w:cantSplit/>
          <w:trHeight w:val="20"/>
        </w:trPr>
        <w:tc>
          <w:tcPr>
            <w:tcW w:w="716" w:type="dxa"/>
            <w:vMerge/>
            <w:hideMark/>
          </w:tcPr>
          <w:p w:rsidRPr="00973BE9" w:rsidR="00F449AA" w:rsidP="00F449AA" w:rsidRDefault="00F449AA" w14:paraId="2F3808EF" w14:textId="77777777">
            <w:pPr>
              <w:jc w:val="center"/>
              <w:rPr>
                <w:rFonts w:asciiTheme="minorHAnsi" w:hAnsiTheme="minorHAnsi"/>
                <w:b/>
                <w:bCs/>
                <w:sz w:val="20"/>
                <w:szCs w:val="20"/>
              </w:rPr>
            </w:pPr>
          </w:p>
        </w:tc>
        <w:tc>
          <w:tcPr>
            <w:tcW w:w="7283" w:type="dxa"/>
            <w:hideMark/>
          </w:tcPr>
          <w:p w:rsidRPr="00973BE9" w:rsidR="00F449AA" w:rsidP="00F449AA" w:rsidRDefault="00F449AA" w14:paraId="13BB87CD" w14:textId="77777777">
            <w:pPr>
              <w:rPr>
                <w:rFonts w:asciiTheme="minorHAnsi" w:hAnsiTheme="minorHAnsi"/>
                <w:sz w:val="20"/>
                <w:szCs w:val="20"/>
              </w:rPr>
            </w:pPr>
            <w:r w:rsidRPr="00973BE9">
              <w:rPr>
                <w:rFonts w:asciiTheme="minorHAnsi" w:hAnsiTheme="minorHAnsi"/>
                <w:sz w:val="20"/>
                <w:szCs w:val="20"/>
              </w:rPr>
              <w:t xml:space="preserve"> Use the names and symbols of common nuclei and particles to complete balanced nuclear equations, by balancing the atomic numbers and mass numbers</w:t>
            </w:r>
          </w:p>
        </w:tc>
        <w:tc>
          <w:tcPr>
            <w:tcW w:w="329" w:type="dxa"/>
            <w:noWrap/>
            <w:hideMark/>
          </w:tcPr>
          <w:p w:rsidRPr="00973BE9" w:rsidR="00F449AA" w:rsidP="00F449AA" w:rsidRDefault="00F449AA" w14:paraId="1C55882F"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18563C35"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3F507B85"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55EAD090" w14:textId="77777777">
        <w:trPr>
          <w:cantSplit/>
          <w:trHeight w:val="20"/>
        </w:trPr>
        <w:tc>
          <w:tcPr>
            <w:tcW w:w="716" w:type="dxa"/>
            <w:vMerge/>
            <w:hideMark/>
          </w:tcPr>
          <w:p w:rsidRPr="00973BE9" w:rsidR="00F449AA" w:rsidP="00F449AA" w:rsidRDefault="00F449AA" w14:paraId="3957AEF4" w14:textId="77777777">
            <w:pPr>
              <w:jc w:val="center"/>
              <w:rPr>
                <w:rFonts w:asciiTheme="minorHAnsi" w:hAnsiTheme="minorHAnsi"/>
                <w:b/>
                <w:bCs/>
                <w:sz w:val="20"/>
                <w:szCs w:val="20"/>
              </w:rPr>
            </w:pPr>
          </w:p>
        </w:tc>
        <w:tc>
          <w:tcPr>
            <w:tcW w:w="7283" w:type="dxa"/>
            <w:hideMark/>
          </w:tcPr>
          <w:p w:rsidRPr="00973BE9" w:rsidR="00F449AA" w:rsidP="00F449AA" w:rsidRDefault="00F449AA" w14:paraId="73DFA473" w14:textId="77777777">
            <w:pPr>
              <w:rPr>
                <w:rFonts w:asciiTheme="minorHAnsi" w:hAnsiTheme="minorHAnsi"/>
                <w:sz w:val="20"/>
                <w:szCs w:val="20"/>
              </w:rPr>
            </w:pPr>
            <w:r w:rsidRPr="00973BE9">
              <w:rPr>
                <w:rFonts w:asciiTheme="minorHAnsi" w:hAnsiTheme="minorHAnsi"/>
                <w:sz w:val="20"/>
                <w:szCs w:val="20"/>
              </w:rPr>
              <w:t xml:space="preserve"> Define half-life of a radioactive isotope </w:t>
            </w:r>
          </w:p>
        </w:tc>
        <w:tc>
          <w:tcPr>
            <w:tcW w:w="329" w:type="dxa"/>
            <w:noWrap/>
            <w:hideMark/>
          </w:tcPr>
          <w:p w:rsidRPr="00973BE9" w:rsidR="00F449AA" w:rsidP="00F449AA" w:rsidRDefault="00F449AA" w14:paraId="65B4B980"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613D48BA"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071BF0A0"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14B73169" w14:textId="77777777">
        <w:trPr>
          <w:cantSplit/>
          <w:trHeight w:val="20"/>
        </w:trPr>
        <w:tc>
          <w:tcPr>
            <w:tcW w:w="716" w:type="dxa"/>
            <w:vMerge/>
            <w:hideMark/>
          </w:tcPr>
          <w:p w:rsidRPr="00973BE9" w:rsidR="00F449AA" w:rsidP="00F449AA" w:rsidRDefault="00F449AA" w14:paraId="2C50051F" w14:textId="77777777">
            <w:pPr>
              <w:jc w:val="center"/>
              <w:rPr>
                <w:rFonts w:asciiTheme="minorHAnsi" w:hAnsiTheme="minorHAnsi"/>
                <w:b/>
                <w:bCs/>
                <w:sz w:val="20"/>
                <w:szCs w:val="20"/>
              </w:rPr>
            </w:pPr>
          </w:p>
        </w:tc>
        <w:tc>
          <w:tcPr>
            <w:tcW w:w="7283" w:type="dxa"/>
            <w:hideMark/>
          </w:tcPr>
          <w:p w:rsidRPr="00973BE9" w:rsidR="00F449AA" w:rsidP="00F449AA" w:rsidRDefault="00F449AA" w14:paraId="14E143D1" w14:textId="77777777">
            <w:pPr>
              <w:rPr>
                <w:rFonts w:asciiTheme="minorHAnsi" w:hAnsiTheme="minorHAnsi"/>
                <w:b/>
                <w:bCs/>
                <w:sz w:val="20"/>
                <w:szCs w:val="20"/>
              </w:rPr>
            </w:pPr>
            <w:r w:rsidRPr="00973BE9">
              <w:rPr>
                <w:rFonts w:asciiTheme="minorHAnsi" w:hAnsiTheme="minorHAnsi"/>
                <w:b/>
                <w:bCs/>
                <w:sz w:val="20"/>
                <w:szCs w:val="20"/>
              </w:rPr>
              <w:t xml:space="preserve"> HT ONLY: Determine the half-life of a radioactive isotope from given information and calculate the net decline, expressed as a ratio, in a radioactive emission after a given number of half-lives</w:t>
            </w:r>
          </w:p>
        </w:tc>
        <w:tc>
          <w:tcPr>
            <w:tcW w:w="329" w:type="dxa"/>
            <w:noWrap/>
            <w:hideMark/>
          </w:tcPr>
          <w:p w:rsidRPr="00973BE9" w:rsidR="00F449AA" w:rsidP="00F449AA" w:rsidRDefault="00F449AA" w14:paraId="20F35C54"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3329CD38"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65B2BADA"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54A0CE7E" w14:textId="77777777">
        <w:trPr>
          <w:cantSplit/>
          <w:trHeight w:val="20"/>
        </w:trPr>
        <w:tc>
          <w:tcPr>
            <w:tcW w:w="716" w:type="dxa"/>
            <w:vMerge/>
            <w:hideMark/>
          </w:tcPr>
          <w:p w:rsidRPr="00973BE9" w:rsidR="00F449AA" w:rsidP="00F449AA" w:rsidRDefault="00F449AA" w14:paraId="52EF586B" w14:textId="77777777">
            <w:pPr>
              <w:jc w:val="center"/>
              <w:rPr>
                <w:rFonts w:asciiTheme="minorHAnsi" w:hAnsiTheme="minorHAnsi"/>
                <w:b/>
                <w:bCs/>
                <w:sz w:val="20"/>
                <w:szCs w:val="20"/>
              </w:rPr>
            </w:pPr>
          </w:p>
        </w:tc>
        <w:tc>
          <w:tcPr>
            <w:tcW w:w="7283" w:type="dxa"/>
            <w:hideMark/>
          </w:tcPr>
          <w:p w:rsidRPr="00973BE9" w:rsidR="00F449AA" w:rsidP="00F449AA" w:rsidRDefault="00F449AA" w14:paraId="431FE174" w14:textId="77777777">
            <w:pPr>
              <w:rPr>
                <w:rFonts w:asciiTheme="minorHAnsi" w:hAnsiTheme="minorHAnsi"/>
                <w:sz w:val="20"/>
                <w:szCs w:val="20"/>
              </w:rPr>
            </w:pPr>
            <w:r w:rsidRPr="00973BE9">
              <w:rPr>
                <w:rFonts w:asciiTheme="minorHAnsi" w:hAnsiTheme="minorHAnsi"/>
                <w:sz w:val="20"/>
                <w:szCs w:val="20"/>
              </w:rPr>
              <w:t xml:space="preserve"> Compare the hazards associated with contamination and irradiation and outline suitable precautions taken to protect against any hazard the radioactive sources may present</w:t>
            </w:r>
          </w:p>
        </w:tc>
        <w:tc>
          <w:tcPr>
            <w:tcW w:w="329" w:type="dxa"/>
            <w:noWrap/>
            <w:hideMark/>
          </w:tcPr>
          <w:p w:rsidRPr="00973BE9" w:rsidR="00F449AA" w:rsidP="00F449AA" w:rsidRDefault="00F449AA" w14:paraId="3918FE27"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0EDADDEF"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D80E36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7D265F3" w14:textId="77777777">
        <w:trPr>
          <w:cantSplit/>
          <w:trHeight w:val="20"/>
        </w:trPr>
        <w:tc>
          <w:tcPr>
            <w:tcW w:w="716" w:type="dxa"/>
            <w:vMerge/>
            <w:hideMark/>
          </w:tcPr>
          <w:p w:rsidRPr="00973BE9" w:rsidR="00F449AA" w:rsidP="00F449AA" w:rsidRDefault="00F449AA" w14:paraId="381E9D27" w14:textId="77777777">
            <w:pPr>
              <w:jc w:val="center"/>
              <w:rPr>
                <w:rFonts w:asciiTheme="minorHAnsi" w:hAnsiTheme="minorHAnsi"/>
                <w:b/>
                <w:bCs/>
                <w:sz w:val="20"/>
                <w:szCs w:val="20"/>
              </w:rPr>
            </w:pPr>
          </w:p>
        </w:tc>
        <w:tc>
          <w:tcPr>
            <w:tcW w:w="7283" w:type="dxa"/>
            <w:hideMark/>
          </w:tcPr>
          <w:p w:rsidRPr="00973BE9" w:rsidR="00F449AA" w:rsidP="00F449AA" w:rsidRDefault="00F449AA" w14:paraId="097FB1CB" w14:textId="77777777">
            <w:pPr>
              <w:rPr>
                <w:rFonts w:asciiTheme="minorHAnsi" w:hAnsiTheme="minorHAnsi"/>
                <w:sz w:val="20"/>
                <w:szCs w:val="20"/>
              </w:rPr>
            </w:pPr>
            <w:r w:rsidRPr="00973BE9">
              <w:rPr>
                <w:rFonts w:asciiTheme="minorHAnsi" w:hAnsiTheme="minorHAnsi"/>
                <w:sz w:val="20"/>
                <w:szCs w:val="20"/>
              </w:rPr>
              <w:t xml:space="preserve"> Discuss the importance of publishing the findings of studies into the effects of radiation on humans and sharing findings with other scientists so that they can be checked by peer review</w:t>
            </w:r>
          </w:p>
        </w:tc>
        <w:tc>
          <w:tcPr>
            <w:tcW w:w="329" w:type="dxa"/>
            <w:noWrap/>
            <w:hideMark/>
          </w:tcPr>
          <w:p w:rsidRPr="00973BE9" w:rsidR="00F449AA" w:rsidP="00F449AA" w:rsidRDefault="00F449AA" w14:paraId="02D47D4F"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2CD7FAE5"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4C0E9B3"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456D33B" w14:textId="77777777">
        <w:trPr>
          <w:cantSplit/>
          <w:trHeight w:val="20"/>
        </w:trPr>
        <w:tc>
          <w:tcPr>
            <w:tcW w:w="716" w:type="dxa"/>
            <w:vMerge w:val="restart"/>
            <w:textDirection w:val="btLr"/>
            <w:hideMark/>
          </w:tcPr>
          <w:p w:rsidRPr="00973BE9" w:rsidR="00F449AA" w:rsidP="00F449AA" w:rsidRDefault="00F449AA" w14:paraId="4D9DE0BC" w14:textId="77777777">
            <w:pPr>
              <w:jc w:val="center"/>
              <w:rPr>
                <w:rFonts w:asciiTheme="minorHAnsi" w:hAnsiTheme="minorHAnsi"/>
                <w:b/>
                <w:bCs/>
                <w:sz w:val="20"/>
                <w:szCs w:val="20"/>
              </w:rPr>
            </w:pPr>
            <w:r w:rsidRPr="00973BE9">
              <w:rPr>
                <w:rFonts w:asciiTheme="minorHAnsi" w:hAnsiTheme="minorHAnsi"/>
                <w:b/>
                <w:bCs/>
                <w:sz w:val="20"/>
                <w:szCs w:val="20"/>
              </w:rPr>
              <w:t>4.4.3 Hazards and uses of radioactive emissions and of background radiation</w:t>
            </w:r>
          </w:p>
        </w:tc>
        <w:tc>
          <w:tcPr>
            <w:tcW w:w="7283" w:type="dxa"/>
            <w:hideMark/>
          </w:tcPr>
          <w:p w:rsidRPr="00973BE9" w:rsidR="00F449AA" w:rsidP="00F449AA" w:rsidRDefault="00F449AA" w14:paraId="3CC374BF" w14:textId="77777777">
            <w:pPr>
              <w:rPr>
                <w:rFonts w:asciiTheme="minorHAnsi" w:hAnsiTheme="minorHAnsi"/>
                <w:i/>
                <w:iCs/>
                <w:sz w:val="20"/>
                <w:szCs w:val="20"/>
              </w:rPr>
            </w:pPr>
            <w:r w:rsidRPr="00973BE9">
              <w:rPr>
                <w:rFonts w:asciiTheme="minorHAnsi" w:hAnsiTheme="minorHAnsi"/>
                <w:i/>
                <w:iCs/>
                <w:sz w:val="20"/>
                <w:szCs w:val="20"/>
              </w:rPr>
              <w:t xml:space="preserve"> PHY ONLY: State, giving examples, that background radiation is caused by natural and man-made sources and that the level of radiation may be affected by occupation and/or location</w:t>
            </w:r>
          </w:p>
        </w:tc>
        <w:tc>
          <w:tcPr>
            <w:tcW w:w="329" w:type="dxa"/>
            <w:noWrap/>
            <w:hideMark/>
          </w:tcPr>
          <w:p w:rsidRPr="00973BE9" w:rsidR="00F449AA" w:rsidP="00F449AA" w:rsidRDefault="00F449AA" w14:paraId="3162A52B"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30673E09"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03C3A9D4"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48A5F421" w14:textId="77777777">
        <w:trPr>
          <w:cantSplit/>
          <w:trHeight w:val="20"/>
        </w:trPr>
        <w:tc>
          <w:tcPr>
            <w:tcW w:w="716" w:type="dxa"/>
            <w:vMerge/>
            <w:hideMark/>
          </w:tcPr>
          <w:p w:rsidRPr="00973BE9" w:rsidR="00F449AA" w:rsidP="00F449AA" w:rsidRDefault="00F449AA" w14:paraId="11F22E2B" w14:textId="77777777">
            <w:pPr>
              <w:rPr>
                <w:rFonts w:asciiTheme="minorHAnsi" w:hAnsiTheme="minorHAnsi"/>
                <w:b/>
                <w:bCs/>
                <w:sz w:val="20"/>
                <w:szCs w:val="20"/>
              </w:rPr>
            </w:pPr>
          </w:p>
        </w:tc>
        <w:tc>
          <w:tcPr>
            <w:tcW w:w="7283" w:type="dxa"/>
            <w:hideMark/>
          </w:tcPr>
          <w:p w:rsidRPr="00973BE9" w:rsidR="00F449AA" w:rsidP="00F449AA" w:rsidRDefault="00F449AA" w14:paraId="12E1CFC9" w14:textId="77777777">
            <w:pPr>
              <w:rPr>
                <w:rFonts w:asciiTheme="minorHAnsi" w:hAnsiTheme="minorHAnsi"/>
                <w:i/>
                <w:iCs/>
                <w:sz w:val="20"/>
                <w:szCs w:val="20"/>
              </w:rPr>
            </w:pPr>
            <w:r w:rsidRPr="00973BE9">
              <w:rPr>
                <w:rFonts w:asciiTheme="minorHAnsi" w:hAnsiTheme="minorHAnsi"/>
                <w:i/>
                <w:iCs/>
                <w:sz w:val="20"/>
                <w:szCs w:val="20"/>
              </w:rPr>
              <w:t xml:space="preserve"> PHY ONLY: Explain the relationship between the instability and half-life of radioactive isotopes and why the hazards associated with radioactive material differ according to the half-life involved</w:t>
            </w:r>
          </w:p>
        </w:tc>
        <w:tc>
          <w:tcPr>
            <w:tcW w:w="329" w:type="dxa"/>
            <w:noWrap/>
            <w:hideMark/>
          </w:tcPr>
          <w:p w:rsidRPr="00973BE9" w:rsidR="00F449AA" w:rsidP="00F449AA" w:rsidRDefault="00F449AA" w14:paraId="7BED1347"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51099303"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759BC9E"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7BB942D2" w14:textId="77777777">
        <w:trPr>
          <w:cantSplit/>
          <w:trHeight w:val="20"/>
        </w:trPr>
        <w:tc>
          <w:tcPr>
            <w:tcW w:w="716" w:type="dxa"/>
            <w:vMerge/>
            <w:hideMark/>
          </w:tcPr>
          <w:p w:rsidRPr="00973BE9" w:rsidR="00F449AA" w:rsidP="00F449AA" w:rsidRDefault="00F449AA" w14:paraId="21938436" w14:textId="77777777">
            <w:pPr>
              <w:rPr>
                <w:rFonts w:asciiTheme="minorHAnsi" w:hAnsiTheme="minorHAnsi"/>
                <w:b/>
                <w:bCs/>
                <w:sz w:val="20"/>
                <w:szCs w:val="20"/>
              </w:rPr>
            </w:pPr>
          </w:p>
        </w:tc>
        <w:tc>
          <w:tcPr>
            <w:tcW w:w="7283" w:type="dxa"/>
            <w:hideMark/>
          </w:tcPr>
          <w:p w:rsidRPr="00973BE9" w:rsidR="00F449AA" w:rsidP="00F449AA" w:rsidRDefault="00F449AA" w14:paraId="3343C683" w14:textId="77777777">
            <w:pPr>
              <w:rPr>
                <w:rFonts w:asciiTheme="minorHAnsi" w:hAnsiTheme="minorHAnsi"/>
                <w:i/>
                <w:iCs/>
                <w:sz w:val="20"/>
                <w:szCs w:val="20"/>
              </w:rPr>
            </w:pPr>
            <w:r w:rsidRPr="00973BE9">
              <w:rPr>
                <w:rFonts w:asciiTheme="minorHAnsi" w:hAnsiTheme="minorHAnsi"/>
                <w:i/>
                <w:iCs/>
                <w:sz w:val="20"/>
                <w:szCs w:val="20"/>
              </w:rPr>
              <w:t xml:space="preserve"> PHY ONLY: Describe and evaluate the uses of nuclear radiation in exploration of internal organs and controlling or destroying unwanted tissue</w:t>
            </w:r>
          </w:p>
        </w:tc>
        <w:tc>
          <w:tcPr>
            <w:tcW w:w="329" w:type="dxa"/>
            <w:noWrap/>
            <w:hideMark/>
          </w:tcPr>
          <w:p w:rsidRPr="00973BE9" w:rsidR="00F449AA" w:rsidP="00F449AA" w:rsidRDefault="00F449AA" w14:paraId="4A236096"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4A3D41E5"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2B15BB25"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7F8CB6A7" w14:textId="77777777">
        <w:trPr>
          <w:cantSplit/>
          <w:trHeight w:val="20"/>
        </w:trPr>
        <w:tc>
          <w:tcPr>
            <w:tcW w:w="716" w:type="dxa"/>
            <w:vMerge/>
            <w:hideMark/>
          </w:tcPr>
          <w:p w:rsidRPr="00973BE9" w:rsidR="00F449AA" w:rsidP="00F449AA" w:rsidRDefault="00F449AA" w14:paraId="0D455DF7" w14:textId="77777777">
            <w:pPr>
              <w:rPr>
                <w:rFonts w:asciiTheme="minorHAnsi" w:hAnsiTheme="minorHAnsi"/>
                <w:b/>
                <w:bCs/>
                <w:sz w:val="20"/>
                <w:szCs w:val="20"/>
              </w:rPr>
            </w:pPr>
          </w:p>
        </w:tc>
        <w:tc>
          <w:tcPr>
            <w:tcW w:w="7283" w:type="dxa"/>
            <w:hideMark/>
          </w:tcPr>
          <w:p w:rsidRPr="00973BE9" w:rsidR="00F449AA" w:rsidP="00F449AA" w:rsidRDefault="00F449AA" w14:paraId="393280F5" w14:textId="77777777">
            <w:pPr>
              <w:rPr>
                <w:rFonts w:asciiTheme="minorHAnsi" w:hAnsiTheme="minorHAnsi"/>
                <w:i/>
                <w:iCs/>
                <w:sz w:val="20"/>
                <w:szCs w:val="20"/>
              </w:rPr>
            </w:pPr>
            <w:r w:rsidRPr="00973BE9">
              <w:rPr>
                <w:rFonts w:asciiTheme="minorHAnsi" w:hAnsiTheme="minorHAnsi"/>
                <w:i/>
                <w:iCs/>
                <w:sz w:val="20"/>
                <w:szCs w:val="20"/>
              </w:rPr>
              <w:t xml:space="preserve"> PHY ONLY: Evaluate the perceived risks of using nuclear radiation in relation to given data and consequences</w:t>
            </w:r>
          </w:p>
        </w:tc>
        <w:tc>
          <w:tcPr>
            <w:tcW w:w="329" w:type="dxa"/>
            <w:noWrap/>
            <w:hideMark/>
          </w:tcPr>
          <w:p w:rsidRPr="00973BE9" w:rsidR="00F449AA" w:rsidP="00F449AA" w:rsidRDefault="00F449AA" w14:paraId="618A01A1"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066D7A66"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30FD46AA"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9127D92" w14:textId="77777777">
        <w:trPr>
          <w:cantSplit/>
          <w:trHeight w:val="20"/>
        </w:trPr>
        <w:tc>
          <w:tcPr>
            <w:tcW w:w="716" w:type="dxa"/>
            <w:vMerge/>
            <w:hideMark/>
          </w:tcPr>
          <w:p w:rsidRPr="00973BE9" w:rsidR="00F449AA" w:rsidP="00F449AA" w:rsidRDefault="00F449AA" w14:paraId="54482F22" w14:textId="77777777">
            <w:pPr>
              <w:rPr>
                <w:rFonts w:asciiTheme="minorHAnsi" w:hAnsiTheme="minorHAnsi"/>
                <w:b/>
                <w:bCs/>
                <w:sz w:val="20"/>
                <w:szCs w:val="20"/>
              </w:rPr>
            </w:pPr>
          </w:p>
        </w:tc>
        <w:tc>
          <w:tcPr>
            <w:tcW w:w="7283" w:type="dxa"/>
            <w:hideMark/>
          </w:tcPr>
          <w:p w:rsidRPr="00973BE9" w:rsidR="00F449AA" w:rsidP="00F449AA" w:rsidRDefault="00F449AA" w14:paraId="70451EF7" w14:textId="77777777">
            <w:pPr>
              <w:rPr>
                <w:rFonts w:asciiTheme="minorHAnsi" w:hAnsiTheme="minorHAnsi"/>
                <w:i/>
                <w:iCs/>
                <w:sz w:val="20"/>
                <w:szCs w:val="20"/>
              </w:rPr>
            </w:pPr>
            <w:r w:rsidRPr="00973BE9">
              <w:rPr>
                <w:rFonts w:asciiTheme="minorHAnsi" w:hAnsiTheme="minorHAnsi"/>
                <w:i/>
                <w:iCs/>
                <w:sz w:val="20"/>
                <w:szCs w:val="20"/>
              </w:rPr>
              <w:t xml:space="preserve"> PHY ONLY: Describe nuclear fission </w:t>
            </w:r>
          </w:p>
        </w:tc>
        <w:tc>
          <w:tcPr>
            <w:tcW w:w="329" w:type="dxa"/>
            <w:noWrap/>
            <w:hideMark/>
          </w:tcPr>
          <w:p w:rsidRPr="00973BE9" w:rsidR="00F449AA" w:rsidP="00F449AA" w:rsidRDefault="00F449AA" w14:paraId="26C1CDFD"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740817E2"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589230C"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54117DC" w14:textId="77777777">
        <w:trPr>
          <w:cantSplit/>
          <w:trHeight w:val="20"/>
        </w:trPr>
        <w:tc>
          <w:tcPr>
            <w:tcW w:w="716" w:type="dxa"/>
            <w:vMerge/>
            <w:hideMark/>
          </w:tcPr>
          <w:p w:rsidRPr="00973BE9" w:rsidR="00F449AA" w:rsidP="00F449AA" w:rsidRDefault="00F449AA" w14:paraId="45680768" w14:textId="77777777">
            <w:pPr>
              <w:rPr>
                <w:rFonts w:asciiTheme="minorHAnsi" w:hAnsiTheme="minorHAnsi"/>
                <w:b/>
                <w:bCs/>
                <w:sz w:val="20"/>
                <w:szCs w:val="20"/>
              </w:rPr>
            </w:pPr>
          </w:p>
        </w:tc>
        <w:tc>
          <w:tcPr>
            <w:tcW w:w="7283" w:type="dxa"/>
            <w:hideMark/>
          </w:tcPr>
          <w:p w:rsidRPr="00973BE9" w:rsidR="00F449AA" w:rsidP="00F449AA" w:rsidRDefault="00F449AA" w14:paraId="42F0F18E" w14:textId="77777777">
            <w:pPr>
              <w:rPr>
                <w:rFonts w:asciiTheme="minorHAnsi" w:hAnsiTheme="minorHAnsi"/>
                <w:i/>
                <w:iCs/>
                <w:sz w:val="20"/>
                <w:szCs w:val="20"/>
              </w:rPr>
            </w:pPr>
            <w:r w:rsidRPr="00973BE9">
              <w:rPr>
                <w:rFonts w:asciiTheme="minorHAnsi" w:hAnsiTheme="minorHAnsi"/>
                <w:i/>
                <w:iCs/>
                <w:sz w:val="20"/>
                <w:szCs w:val="20"/>
              </w:rPr>
              <w:t xml:space="preserve"> PHY ONLY: Draw/interpret diagrams representing nuclear fission and how a chain reaction may occur</w:t>
            </w:r>
          </w:p>
        </w:tc>
        <w:tc>
          <w:tcPr>
            <w:tcW w:w="329" w:type="dxa"/>
            <w:noWrap/>
            <w:hideMark/>
          </w:tcPr>
          <w:p w:rsidRPr="00973BE9" w:rsidR="00F449AA" w:rsidP="00F449AA" w:rsidRDefault="00F449AA" w14:paraId="306FA715"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4669A9F2"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5EA9702B"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7F81FCC5" w14:textId="77777777">
        <w:trPr>
          <w:cantSplit/>
          <w:trHeight w:val="20"/>
        </w:trPr>
        <w:tc>
          <w:tcPr>
            <w:tcW w:w="716" w:type="dxa"/>
            <w:vMerge/>
            <w:hideMark/>
          </w:tcPr>
          <w:p w:rsidRPr="00973BE9" w:rsidR="00F449AA" w:rsidP="00F449AA" w:rsidRDefault="00F449AA" w14:paraId="4D3D1E86" w14:textId="77777777">
            <w:pPr>
              <w:rPr>
                <w:rFonts w:asciiTheme="minorHAnsi" w:hAnsiTheme="minorHAnsi"/>
                <w:b/>
                <w:bCs/>
                <w:sz w:val="20"/>
                <w:szCs w:val="20"/>
              </w:rPr>
            </w:pPr>
          </w:p>
        </w:tc>
        <w:tc>
          <w:tcPr>
            <w:tcW w:w="7283" w:type="dxa"/>
            <w:hideMark/>
          </w:tcPr>
          <w:p w:rsidRPr="00973BE9" w:rsidR="00F449AA" w:rsidP="00F449AA" w:rsidRDefault="00F449AA" w14:paraId="3CC8DF16" w14:textId="77777777">
            <w:pPr>
              <w:rPr>
                <w:rFonts w:asciiTheme="minorHAnsi" w:hAnsiTheme="minorHAnsi"/>
                <w:i/>
                <w:iCs/>
                <w:sz w:val="20"/>
                <w:szCs w:val="20"/>
              </w:rPr>
            </w:pPr>
            <w:r w:rsidRPr="00973BE9">
              <w:rPr>
                <w:rFonts w:asciiTheme="minorHAnsi" w:hAnsiTheme="minorHAnsi"/>
                <w:i/>
                <w:iCs/>
                <w:sz w:val="20"/>
                <w:szCs w:val="20"/>
              </w:rPr>
              <w:t xml:space="preserve"> PHY ONLY: Describe nuclear fusion </w:t>
            </w:r>
          </w:p>
        </w:tc>
        <w:tc>
          <w:tcPr>
            <w:tcW w:w="329" w:type="dxa"/>
            <w:noWrap/>
            <w:hideMark/>
          </w:tcPr>
          <w:p w:rsidRPr="00973BE9" w:rsidR="00F449AA" w:rsidP="00F449AA" w:rsidRDefault="00F449AA" w14:paraId="012311C2"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396CECE2"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22C876CB" w14:textId="77777777">
            <w:pPr>
              <w:rPr>
                <w:rFonts w:asciiTheme="minorHAnsi" w:hAnsiTheme="minorHAnsi"/>
                <w:sz w:val="20"/>
                <w:szCs w:val="20"/>
              </w:rPr>
            </w:pPr>
            <w:r w:rsidRPr="00973BE9">
              <w:rPr>
                <w:rFonts w:asciiTheme="minorHAnsi" w:hAnsiTheme="minorHAnsi"/>
                <w:sz w:val="20"/>
                <w:szCs w:val="20"/>
              </w:rPr>
              <w:t> </w:t>
            </w:r>
          </w:p>
        </w:tc>
      </w:tr>
    </w:tbl>
    <w:p w:rsidR="00973BE9" w:rsidRDefault="00973BE9" w14:paraId="46659F65" w14:textId="77777777"/>
    <w:p w:rsidR="00973BE9" w:rsidRDefault="00973BE9" w14:paraId="43A0B7BD" w14:textId="77777777"/>
    <w:p w:rsidR="00973BE9" w:rsidRDefault="00973BE9" w14:paraId="582A45C6" w14:textId="77777777"/>
    <w:p w:rsidR="00973BE9" w:rsidRDefault="00973BE9" w14:paraId="68C3B364" w14:textId="77777777"/>
    <w:sectPr w:rsidR="00973BE9" w:rsidSect="00F71FC2">
      <w:headerReference w:type="default" r:id="rId10"/>
      <w:footerReference w:type="default" r:id="rId11"/>
      <w:pgSz w:w="11900" w:h="16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416B" w:rsidP="00F449AA" w:rsidRDefault="002D416B" w14:paraId="322D3FC4" w14:textId="77777777">
      <w:r>
        <w:separator/>
      </w:r>
    </w:p>
  </w:endnote>
  <w:endnote w:type="continuationSeparator" w:id="0">
    <w:p w:rsidR="002D416B" w:rsidP="00F449AA" w:rsidRDefault="002D416B" w14:paraId="0B88A7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449AA" w:rsidP="00F449AA" w:rsidRDefault="00F449AA" w14:paraId="274748A5" w14:textId="77777777">
    <w:pPr>
      <w:pStyle w:val="Footer"/>
      <w:framePr w:wrap="none"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2C4A">
      <w:rPr>
        <w:rStyle w:val="PageNumber"/>
        <w:noProof/>
      </w:rPr>
      <w:t>4</w:t>
    </w:r>
    <w:r>
      <w:rPr>
        <w:rStyle w:val="PageNumber"/>
      </w:rPr>
      <w:fldChar w:fldCharType="end"/>
    </w:r>
  </w:p>
  <w:p w:rsidRPr="004879A5" w:rsidR="00F449AA" w:rsidP="1A2D785A" w:rsidRDefault="00F449AA" w14:paraId="4FFAB5A9" w14:textId="362B0FE6">
    <w:pPr>
      <w:pStyle w:val="Footer"/>
      <w:ind w:right="360"/>
      <w:rPr>
        <w:rFonts w:ascii="Calibri" w:hAnsi="Calibri" w:asciiTheme="minorAscii" w:hAnsiTheme="minorAscii"/>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416B" w:rsidP="00F449AA" w:rsidRDefault="002D416B" w14:paraId="5F4C815B" w14:textId="77777777">
      <w:r>
        <w:separator/>
      </w:r>
    </w:p>
  </w:footnote>
  <w:footnote w:type="continuationSeparator" w:id="0">
    <w:p w:rsidR="002D416B" w:rsidP="00F449AA" w:rsidRDefault="002D416B" w14:paraId="7170281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75D40" w:rsidR="00F449AA" w:rsidP="00F449AA" w:rsidRDefault="00F449AA" w14:paraId="56839FFB" w14:textId="1F517E03">
    <w:pPr>
      <w:jc w:val="center"/>
      <w:rPr>
        <w:b/>
      </w:rPr>
    </w:pPr>
    <w:r w:rsidRPr="00E75D40">
      <w:rPr>
        <w:rFonts w:asciiTheme="minorHAnsi" w:hAnsiTheme="minorHAnsi"/>
        <w:b/>
        <w:sz w:val="28"/>
        <w:szCs w:val="22"/>
      </w:rPr>
      <w:t xml:space="preserve">Personalised Learning Checklists AQA </w:t>
    </w:r>
    <w:r>
      <w:rPr>
        <w:rFonts w:asciiTheme="minorHAnsi" w:hAnsiTheme="minorHAnsi"/>
        <w:b/>
        <w:sz w:val="28"/>
        <w:szCs w:val="22"/>
      </w:rPr>
      <w:t xml:space="preserve">Physics </w:t>
    </w:r>
    <w:r w:rsidRPr="00E75D40">
      <w:rPr>
        <w:rFonts w:asciiTheme="minorHAnsi" w:hAnsiTheme="minorHAnsi"/>
        <w:b/>
        <w:sz w:val="28"/>
        <w:szCs w:val="22"/>
      </w:rPr>
      <w:t>Paper 1</w:t>
    </w:r>
  </w:p>
  <w:p w:rsidR="00F449AA" w:rsidRDefault="00F449AA" w14:paraId="2CBFCFDE"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8EC"/>
    <w:rsid w:val="00087771"/>
    <w:rsid w:val="00095293"/>
    <w:rsid w:val="001034A3"/>
    <w:rsid w:val="00164D9C"/>
    <w:rsid w:val="002D416B"/>
    <w:rsid w:val="003B1662"/>
    <w:rsid w:val="003E0252"/>
    <w:rsid w:val="004879A5"/>
    <w:rsid w:val="00576F7B"/>
    <w:rsid w:val="006714B5"/>
    <w:rsid w:val="006B6F04"/>
    <w:rsid w:val="00805F67"/>
    <w:rsid w:val="00852C4A"/>
    <w:rsid w:val="00860608"/>
    <w:rsid w:val="008768EC"/>
    <w:rsid w:val="009113D8"/>
    <w:rsid w:val="00973BE9"/>
    <w:rsid w:val="00AE393A"/>
    <w:rsid w:val="00E10E3A"/>
    <w:rsid w:val="00E166D8"/>
    <w:rsid w:val="00F449AA"/>
    <w:rsid w:val="00F71FC2"/>
    <w:rsid w:val="00FE092A"/>
    <w:rsid w:val="1A2D7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690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6B6F04"/>
    <w:rPr>
      <w:rFonts w:ascii="Times New Roman" w:hAnsi="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768E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449AA"/>
    <w:pPr>
      <w:tabs>
        <w:tab w:val="center" w:pos="4513"/>
        <w:tab w:val="right" w:pos="9026"/>
      </w:tabs>
    </w:pPr>
  </w:style>
  <w:style w:type="character" w:styleId="HeaderChar" w:customStyle="1">
    <w:name w:val="Header Char"/>
    <w:basedOn w:val="DefaultParagraphFont"/>
    <w:link w:val="Header"/>
    <w:uiPriority w:val="99"/>
    <w:rsid w:val="00F449AA"/>
    <w:rPr>
      <w:rFonts w:ascii="Times New Roman" w:hAnsi="Times New Roman" w:cs="Times New Roman"/>
      <w:lang w:eastAsia="en-GB"/>
    </w:rPr>
  </w:style>
  <w:style w:type="paragraph" w:styleId="Footer">
    <w:name w:val="footer"/>
    <w:basedOn w:val="Normal"/>
    <w:link w:val="FooterChar"/>
    <w:uiPriority w:val="99"/>
    <w:unhideWhenUsed/>
    <w:rsid w:val="00F449AA"/>
    <w:pPr>
      <w:tabs>
        <w:tab w:val="center" w:pos="4513"/>
        <w:tab w:val="right" w:pos="9026"/>
      </w:tabs>
    </w:pPr>
  </w:style>
  <w:style w:type="character" w:styleId="FooterChar" w:customStyle="1">
    <w:name w:val="Footer Char"/>
    <w:basedOn w:val="DefaultParagraphFont"/>
    <w:link w:val="Footer"/>
    <w:uiPriority w:val="99"/>
    <w:rsid w:val="00F449AA"/>
    <w:rPr>
      <w:rFonts w:ascii="Times New Roman" w:hAnsi="Times New Roman" w:cs="Times New Roman"/>
      <w:lang w:eastAsia="en-GB"/>
    </w:rPr>
  </w:style>
  <w:style w:type="character" w:styleId="PageNumber">
    <w:name w:val="page number"/>
    <w:basedOn w:val="DefaultParagraphFont"/>
    <w:uiPriority w:val="99"/>
    <w:semiHidden/>
    <w:unhideWhenUsed/>
    <w:rsid w:val="00F44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774517">
      <w:bodyDiv w:val="1"/>
      <w:marLeft w:val="0"/>
      <w:marRight w:val="0"/>
      <w:marTop w:val="0"/>
      <w:marBottom w:val="0"/>
      <w:divBdr>
        <w:top w:val="none" w:sz="0" w:space="0" w:color="auto"/>
        <w:left w:val="none" w:sz="0" w:space="0" w:color="auto"/>
        <w:bottom w:val="none" w:sz="0" w:space="0" w:color="auto"/>
        <w:right w:val="none" w:sz="0" w:space="0" w:color="auto"/>
      </w:divBdr>
    </w:div>
    <w:div w:id="764232300">
      <w:bodyDiv w:val="1"/>
      <w:marLeft w:val="0"/>
      <w:marRight w:val="0"/>
      <w:marTop w:val="0"/>
      <w:marBottom w:val="0"/>
      <w:divBdr>
        <w:top w:val="none" w:sz="0" w:space="0" w:color="auto"/>
        <w:left w:val="none" w:sz="0" w:space="0" w:color="auto"/>
        <w:bottom w:val="none" w:sz="0" w:space="0" w:color="auto"/>
        <w:right w:val="none" w:sz="0" w:space="0" w:color="auto"/>
      </w:divBdr>
    </w:div>
    <w:div w:id="1197890974">
      <w:bodyDiv w:val="1"/>
      <w:marLeft w:val="0"/>
      <w:marRight w:val="0"/>
      <w:marTop w:val="0"/>
      <w:marBottom w:val="0"/>
      <w:divBdr>
        <w:top w:val="none" w:sz="0" w:space="0" w:color="auto"/>
        <w:left w:val="none" w:sz="0" w:space="0" w:color="auto"/>
        <w:bottom w:val="none" w:sz="0" w:space="0" w:color="auto"/>
        <w:right w:val="none" w:sz="0" w:space="0" w:color="auto"/>
      </w:divBdr>
    </w:div>
    <w:div w:id="1653290482">
      <w:bodyDiv w:val="1"/>
      <w:marLeft w:val="0"/>
      <w:marRight w:val="0"/>
      <w:marTop w:val="0"/>
      <w:marBottom w:val="0"/>
      <w:divBdr>
        <w:top w:val="none" w:sz="0" w:space="0" w:color="auto"/>
        <w:left w:val="none" w:sz="0" w:space="0" w:color="auto"/>
        <w:bottom w:val="none" w:sz="0" w:space="0" w:color="auto"/>
        <w:right w:val="none" w:sz="0" w:space="0" w:color="auto"/>
      </w:divBdr>
    </w:div>
    <w:div w:id="1692336730">
      <w:bodyDiv w:val="1"/>
      <w:marLeft w:val="0"/>
      <w:marRight w:val="0"/>
      <w:marTop w:val="0"/>
      <w:marBottom w:val="0"/>
      <w:divBdr>
        <w:top w:val="none" w:sz="0" w:space="0" w:color="auto"/>
        <w:left w:val="none" w:sz="0" w:space="0" w:color="auto"/>
        <w:bottom w:val="none" w:sz="0" w:space="0" w:color="auto"/>
        <w:right w:val="none" w:sz="0" w:space="0" w:color="auto"/>
      </w:divBdr>
    </w:div>
    <w:div w:id="20974804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506DF566058BE49A76405DEC8E7F98A" ma:contentTypeVersion="14" ma:contentTypeDescription="Create a new document." ma:contentTypeScope="" ma:versionID="1c2704c92d23589273c8ce96c369205f">
  <xsd:schema xmlns:xsd="http://www.w3.org/2001/XMLSchema" xmlns:xs="http://www.w3.org/2001/XMLSchema" xmlns:p="http://schemas.microsoft.com/office/2006/metadata/properties" xmlns:ns2="ad712d94-5255-445b-9877-e7e3777dcbfb" xmlns:ns3="d71cbdf7-9c86-4a50-948c-12f6ec4f5311" targetNamespace="http://schemas.microsoft.com/office/2006/metadata/properties" ma:root="true" ma:fieldsID="80436162c83fc6da067318137a7f03a5" ns2:_="" ns3:_="">
    <xsd:import namespace="ad712d94-5255-445b-9877-e7e3777dcbfb"/>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12d94-5255-445b-9877-e7e3777dcb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e0db409-7744-4e01-9874-6fff7222fe84}"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d712d94-5255-445b-9877-e7e3777dcbf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713894-5951-D243-A1A2-E15656ADA1D6}">
  <ds:schemaRefs>
    <ds:schemaRef ds:uri="http://schemas.openxmlformats.org/officeDocument/2006/bibliography"/>
  </ds:schemaRefs>
</ds:datastoreItem>
</file>

<file path=customXml/itemProps2.xml><?xml version="1.0" encoding="utf-8"?>
<ds:datastoreItem xmlns:ds="http://schemas.openxmlformats.org/officeDocument/2006/customXml" ds:itemID="{A8595A13-DB97-4D70-AA19-810B38A2FE41}"/>
</file>

<file path=customXml/itemProps3.xml><?xml version="1.0" encoding="utf-8"?>
<ds:datastoreItem xmlns:ds="http://schemas.openxmlformats.org/officeDocument/2006/customXml" ds:itemID="{402832CB-CC6D-448A-88B7-B2EA2EA892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680DCB-471C-4D71-B003-A0D61CB6848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Fleck</dc:creator>
  <cp:keywords/>
  <dc:description/>
  <cp:lastModifiedBy>R Pooley (Bodmin - Staff)</cp:lastModifiedBy>
  <cp:revision>6</cp:revision>
  <dcterms:created xsi:type="dcterms:W3CDTF">2017-08-22T14:35:00Z</dcterms:created>
  <dcterms:modified xsi:type="dcterms:W3CDTF">2025-10-15T18:01:50Z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0x0101001506DF566058BE49A76405DEC8E7F98A</vt:lpwstr>
  </property>
  <property fmtid="{D5CDD505-2E9C-101B-9397-08002B2CF9AE}" pid="3" name="Order">
    <vt:r8>23984900</vt:r8>
  </property>
  <property fmtid="{D5CDD505-2E9C-101B-9397-08002B2CF9AE}" pid="4" name="MediaServiceImageTags">
    <vt:lpwstr/>
  </property>
</Properties>
</file>